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027" w:rsidRPr="00AF3027" w:rsidRDefault="00AF3027" w:rsidP="00AF3027">
      <w:pPr>
        <w:pStyle w:val="NoSpacing"/>
        <w:jc w:val="center"/>
        <w:rPr>
          <w:rFonts w:ascii="Arial" w:hAnsi="Arial" w:cs="Arial"/>
          <w:bCs/>
        </w:rPr>
      </w:pPr>
      <w:r w:rsidRPr="00AF3027">
        <w:rPr>
          <w:rFonts w:ascii="Arial" w:hAnsi="Arial" w:cs="Arial"/>
          <w:bCs/>
        </w:rPr>
        <w:t>SEMESTER: III</w:t>
      </w:r>
    </w:p>
    <w:p w:rsidR="00AF3027" w:rsidRPr="00AF3027" w:rsidRDefault="00AF3027" w:rsidP="00AF3027">
      <w:pPr>
        <w:pStyle w:val="NoSpacing"/>
        <w:jc w:val="center"/>
        <w:rPr>
          <w:rFonts w:ascii="Arial" w:hAnsi="Arial" w:cs="Arial"/>
          <w:bCs/>
        </w:rPr>
      </w:pPr>
      <w:r w:rsidRPr="00AF3027">
        <w:rPr>
          <w:rFonts w:ascii="Arial" w:hAnsi="Arial" w:cs="Arial"/>
          <w:bCs/>
        </w:rPr>
        <w:t>Applied Component</w:t>
      </w:r>
    </w:p>
    <w:p w:rsidR="00AF3027" w:rsidRPr="00AF3027" w:rsidRDefault="00AF3027" w:rsidP="00AF3027">
      <w:pPr>
        <w:pStyle w:val="NoSpacing"/>
        <w:jc w:val="center"/>
        <w:rPr>
          <w:rFonts w:ascii="Arial" w:hAnsi="Arial" w:cs="Arial"/>
          <w:bCs/>
        </w:rPr>
      </w:pPr>
      <w:proofErr w:type="gramStart"/>
      <w:r w:rsidRPr="00AF3027">
        <w:rPr>
          <w:rFonts w:ascii="Arial" w:hAnsi="Arial" w:cs="Arial"/>
          <w:bCs/>
        </w:rPr>
        <w:t>Accounting  paper</w:t>
      </w:r>
      <w:proofErr w:type="gramEnd"/>
      <w:r w:rsidRPr="00AF3027">
        <w:rPr>
          <w:rFonts w:ascii="Arial" w:hAnsi="Arial" w:cs="Arial"/>
          <w:bCs/>
        </w:rPr>
        <w:t xml:space="preserve"> III</w:t>
      </w:r>
    </w:p>
    <w:p w:rsidR="00AF3027" w:rsidRPr="00AF3027" w:rsidRDefault="00AF3027" w:rsidP="00AF3027">
      <w:pPr>
        <w:pStyle w:val="NoSpacing"/>
        <w:rPr>
          <w:rFonts w:ascii="Arial" w:hAnsi="Arial" w:cs="Arial"/>
          <w:sz w:val="24"/>
          <w:szCs w:val="24"/>
        </w:rPr>
      </w:pPr>
      <w:r w:rsidRPr="00AF3027">
        <w:rPr>
          <w:rFonts w:ascii="Arial" w:hAnsi="Arial" w:cs="Arial"/>
          <w:sz w:val="24"/>
          <w:szCs w:val="24"/>
        </w:rPr>
        <w:t>(Marks 100 – 75 Lectures)</w:t>
      </w:r>
    </w:p>
    <w:p w:rsidR="00AF3027" w:rsidRPr="00AF3027" w:rsidRDefault="00AF3027" w:rsidP="00AF3027">
      <w:pPr>
        <w:pStyle w:val="NoSpacing"/>
        <w:rPr>
          <w:rFonts w:ascii="Arial" w:hAnsi="Arial" w:cs="Arial"/>
          <w:bCs/>
        </w:rPr>
      </w:pPr>
      <w:r w:rsidRPr="00AF3027">
        <w:rPr>
          <w:rFonts w:ascii="Arial" w:hAnsi="Arial" w:cs="Arial"/>
          <w:bCs/>
        </w:rPr>
        <w:t xml:space="preserve">Unit I: Investment </w:t>
      </w:r>
      <w:proofErr w:type="gramStart"/>
      <w:r w:rsidRPr="00AF3027">
        <w:rPr>
          <w:rFonts w:ascii="Arial" w:hAnsi="Arial" w:cs="Arial"/>
          <w:bCs/>
        </w:rPr>
        <w:t>Accounting :</w:t>
      </w:r>
      <w:proofErr w:type="gramEnd"/>
      <w:r w:rsidRPr="00AF3027">
        <w:rPr>
          <w:rFonts w:ascii="Arial" w:hAnsi="Arial" w:cs="Arial"/>
          <w:bCs/>
        </w:rPr>
        <w:t xml:space="preserve"> </w:t>
      </w:r>
      <w:r w:rsidRPr="00AF3027">
        <w:rPr>
          <w:rFonts w:ascii="Arial" w:hAnsi="Arial" w:cs="Arial"/>
          <w:bCs/>
        </w:rPr>
        <w:tab/>
      </w:r>
      <w:r w:rsidRPr="00AF3027">
        <w:rPr>
          <w:rFonts w:ascii="Arial" w:hAnsi="Arial" w:cs="Arial"/>
          <w:bCs/>
        </w:rPr>
        <w:tab/>
      </w:r>
      <w:r w:rsidRPr="00AF3027">
        <w:rPr>
          <w:rFonts w:ascii="Arial" w:hAnsi="Arial" w:cs="Arial"/>
          <w:bCs/>
        </w:rPr>
        <w:tab/>
      </w:r>
      <w:r w:rsidRPr="00AF3027">
        <w:rPr>
          <w:rFonts w:ascii="Arial" w:hAnsi="Arial" w:cs="Arial"/>
          <w:bCs/>
        </w:rPr>
        <w:tab/>
      </w:r>
      <w:r w:rsidRPr="00AF3027">
        <w:rPr>
          <w:rFonts w:ascii="Arial" w:hAnsi="Arial" w:cs="Arial"/>
          <w:bCs/>
        </w:rPr>
        <w:tab/>
        <w:t>(18 Marks-20 Lectures)</w:t>
      </w:r>
      <w:r w:rsidRPr="00AF3027">
        <w:rPr>
          <w:rFonts w:ascii="Arial" w:hAnsi="Arial" w:cs="Arial"/>
        </w:rPr>
        <w:t xml:space="preserve">                            </w:t>
      </w:r>
    </w:p>
    <w:p w:rsidR="00AF3027" w:rsidRPr="00AF3027" w:rsidRDefault="00AF3027" w:rsidP="00AF3027">
      <w:pPr>
        <w:pStyle w:val="NoSpacing"/>
        <w:rPr>
          <w:rFonts w:ascii="Arial" w:hAnsi="Arial" w:cs="Arial"/>
        </w:rPr>
      </w:pPr>
      <w:r w:rsidRPr="00AF3027">
        <w:rPr>
          <w:rFonts w:ascii="Arial" w:hAnsi="Arial" w:cs="Arial"/>
        </w:rPr>
        <w:t xml:space="preserve">Meaning and types of investments, introduction to IND-AS 28, Ex-interest/ dividend; Cum- interest/ Dividend transactions, Brokerage, Securities Transaction Tax and other expenses, purchase and sale of investment, Bonus shares and Rights Issue, Valuation of investment. </w:t>
      </w:r>
      <w:r w:rsidRPr="00AF3027">
        <w:rPr>
          <w:rFonts w:ascii="Arial" w:hAnsi="Arial" w:cs="Arial"/>
          <w:bCs/>
        </w:rPr>
        <w:t xml:space="preserve">                  </w:t>
      </w:r>
    </w:p>
    <w:p w:rsidR="00AF3027" w:rsidRPr="00AF3027" w:rsidRDefault="00AF3027" w:rsidP="00AF3027">
      <w:pPr>
        <w:pStyle w:val="NoSpacing"/>
        <w:rPr>
          <w:rFonts w:ascii="Arial" w:hAnsi="Arial" w:cs="Arial"/>
          <w:bCs/>
        </w:rPr>
      </w:pPr>
      <w:r w:rsidRPr="00AF3027">
        <w:rPr>
          <w:rFonts w:ascii="Arial" w:hAnsi="Arial" w:cs="Arial"/>
          <w:bCs/>
        </w:rPr>
        <w:t>Unit II: Underwriting of Shares and Debentures:</w:t>
      </w:r>
      <w:r>
        <w:rPr>
          <w:rFonts w:ascii="Arial" w:hAnsi="Arial" w:cs="Arial"/>
          <w:bCs/>
        </w:rPr>
        <w:t xml:space="preserve"> </w:t>
      </w:r>
      <w:r>
        <w:rPr>
          <w:rFonts w:ascii="Arial" w:hAnsi="Arial" w:cs="Arial"/>
          <w:bCs/>
        </w:rPr>
        <w:tab/>
      </w:r>
      <w:r>
        <w:rPr>
          <w:rFonts w:ascii="Arial" w:hAnsi="Arial" w:cs="Arial"/>
          <w:bCs/>
        </w:rPr>
        <w:tab/>
      </w:r>
      <w:r w:rsidRPr="00AF3027">
        <w:rPr>
          <w:rFonts w:ascii="Arial" w:hAnsi="Arial" w:cs="Arial"/>
          <w:bCs/>
        </w:rPr>
        <w:t>(18 Marks-20 Lectures)</w:t>
      </w:r>
    </w:p>
    <w:p w:rsidR="00AF3027" w:rsidRPr="00AF3027" w:rsidRDefault="00AF3027" w:rsidP="00AF3027">
      <w:pPr>
        <w:pStyle w:val="NoSpacing"/>
        <w:rPr>
          <w:rFonts w:ascii="Arial" w:hAnsi="Arial" w:cs="Arial"/>
        </w:rPr>
      </w:pPr>
      <w:proofErr w:type="gramStart"/>
      <w:r w:rsidRPr="00AF3027">
        <w:rPr>
          <w:rFonts w:ascii="Arial" w:hAnsi="Arial" w:cs="Arial"/>
        </w:rPr>
        <w:t>Meaning, types of underwriting, Calculation of liability of Underwriter-Full underwriting – Partial underwriting – Sole underwriters – Joint underwriters – underwriting commission – Journal entries and Ledger Accounts.</w:t>
      </w:r>
      <w:proofErr w:type="gramEnd"/>
      <w:r w:rsidRPr="00AF3027">
        <w:rPr>
          <w:rFonts w:ascii="Arial" w:hAnsi="Arial" w:cs="Arial"/>
        </w:rPr>
        <w:t xml:space="preserve">                        </w:t>
      </w:r>
      <w:r w:rsidRPr="00AF3027">
        <w:rPr>
          <w:rFonts w:ascii="Arial" w:hAnsi="Arial" w:cs="Arial"/>
        </w:rPr>
        <w:tab/>
      </w:r>
      <w:r w:rsidRPr="00AF3027">
        <w:rPr>
          <w:rFonts w:ascii="Arial" w:hAnsi="Arial" w:cs="Arial"/>
        </w:rPr>
        <w:tab/>
      </w:r>
      <w:r w:rsidRPr="00AF3027">
        <w:rPr>
          <w:rFonts w:ascii="Arial" w:hAnsi="Arial" w:cs="Arial"/>
        </w:rPr>
        <w:tab/>
      </w:r>
      <w:r w:rsidRPr="00AF3027">
        <w:rPr>
          <w:rFonts w:ascii="Arial" w:hAnsi="Arial" w:cs="Arial"/>
        </w:rPr>
        <w:tab/>
        <w:t xml:space="preserve">                                      </w:t>
      </w:r>
    </w:p>
    <w:p w:rsidR="00AF3027" w:rsidRPr="00AF3027" w:rsidRDefault="00AF3027" w:rsidP="00AF3027">
      <w:pPr>
        <w:pStyle w:val="NoSpacing"/>
        <w:rPr>
          <w:rFonts w:ascii="Arial" w:hAnsi="Arial" w:cs="Arial"/>
          <w:bCs/>
        </w:rPr>
      </w:pPr>
      <w:r w:rsidRPr="00AF3027">
        <w:rPr>
          <w:rFonts w:ascii="Arial" w:hAnsi="Arial" w:cs="Arial"/>
          <w:bCs/>
        </w:rPr>
        <w:t xml:space="preserve">Unit III: Insolvency Accounts: </w:t>
      </w:r>
      <w:r w:rsidRPr="00AF3027">
        <w:rPr>
          <w:rFonts w:ascii="Arial" w:hAnsi="Arial" w:cs="Arial"/>
          <w:bCs/>
        </w:rPr>
        <w:tab/>
      </w:r>
      <w:r w:rsidRPr="00AF3027">
        <w:rPr>
          <w:rFonts w:ascii="Arial" w:hAnsi="Arial" w:cs="Arial"/>
          <w:bCs/>
        </w:rPr>
        <w:tab/>
      </w:r>
      <w:r>
        <w:rPr>
          <w:rFonts w:ascii="Arial" w:hAnsi="Arial" w:cs="Arial"/>
          <w:bCs/>
        </w:rPr>
        <w:tab/>
      </w:r>
      <w:r>
        <w:rPr>
          <w:rFonts w:ascii="Arial" w:hAnsi="Arial" w:cs="Arial"/>
          <w:bCs/>
        </w:rPr>
        <w:tab/>
      </w:r>
      <w:r w:rsidRPr="00AF3027">
        <w:rPr>
          <w:rFonts w:ascii="Arial" w:hAnsi="Arial" w:cs="Arial"/>
          <w:bCs/>
        </w:rPr>
        <w:t>(18 Marks-20 Lectures)</w:t>
      </w:r>
    </w:p>
    <w:p w:rsidR="00AF3027" w:rsidRPr="00AF3027" w:rsidRDefault="00AF3027" w:rsidP="00AF3027">
      <w:pPr>
        <w:pStyle w:val="NoSpacing"/>
        <w:rPr>
          <w:rFonts w:ascii="Arial" w:hAnsi="Arial" w:cs="Arial"/>
          <w:bCs/>
        </w:rPr>
      </w:pPr>
      <w:r w:rsidRPr="00AF3027">
        <w:rPr>
          <w:rFonts w:ascii="Arial" w:hAnsi="Arial" w:cs="Arial"/>
        </w:rPr>
        <w:t>Insolvency of an individual and firm, Preparation of statement of affairs and Deficiency account (preparation of Statement of affairs and deficiency account for individual partners in case of firm to be excluded).</w:t>
      </w:r>
      <w:r w:rsidRPr="00AF3027">
        <w:rPr>
          <w:rFonts w:ascii="Arial" w:hAnsi="Arial" w:cs="Arial"/>
        </w:rPr>
        <w:tab/>
      </w:r>
      <w:r w:rsidRPr="00AF3027">
        <w:rPr>
          <w:rFonts w:ascii="Arial" w:hAnsi="Arial" w:cs="Arial"/>
        </w:rPr>
        <w:tab/>
      </w:r>
      <w:r w:rsidRPr="00AF3027">
        <w:rPr>
          <w:rFonts w:ascii="Arial" w:hAnsi="Arial" w:cs="Arial"/>
        </w:rPr>
        <w:tab/>
        <w:t xml:space="preserve">                                                                                      </w:t>
      </w:r>
    </w:p>
    <w:p w:rsidR="00AF3027" w:rsidRPr="00AF3027" w:rsidRDefault="00AF3027" w:rsidP="00AF3027">
      <w:pPr>
        <w:pStyle w:val="NoSpacing"/>
        <w:rPr>
          <w:rFonts w:ascii="Arial" w:hAnsi="Arial" w:cs="Arial"/>
          <w:bCs/>
        </w:rPr>
      </w:pPr>
      <w:r w:rsidRPr="00AF3027">
        <w:rPr>
          <w:rFonts w:ascii="Arial" w:hAnsi="Arial" w:cs="Arial"/>
          <w:bCs/>
        </w:rPr>
        <w:t>Unit IV: Hotel Accounting:</w:t>
      </w:r>
      <w:r>
        <w:rPr>
          <w:rFonts w:ascii="Arial" w:hAnsi="Arial" w:cs="Arial"/>
          <w:bCs/>
        </w:rPr>
        <w:t xml:space="preserve">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AF3027">
        <w:rPr>
          <w:rFonts w:ascii="Arial" w:hAnsi="Arial" w:cs="Arial"/>
          <w:bCs/>
        </w:rPr>
        <w:t>(12 Marks-15 Lectures)</w:t>
      </w:r>
    </w:p>
    <w:p w:rsidR="00AF3027" w:rsidRPr="00AF3027" w:rsidRDefault="00AF3027" w:rsidP="00AF3027">
      <w:pPr>
        <w:pStyle w:val="NoSpacing"/>
        <w:rPr>
          <w:rFonts w:ascii="Arial" w:hAnsi="Arial" w:cs="Arial"/>
        </w:rPr>
      </w:pPr>
      <w:r w:rsidRPr="00AF3027">
        <w:rPr>
          <w:rFonts w:ascii="Arial" w:hAnsi="Arial" w:cs="Arial"/>
        </w:rPr>
        <w:t xml:space="preserve">Concept; Visitors Ledger (theory only) and final Accounts of Hotels under sole proprietorship, partnership and joint stock </w:t>
      </w:r>
      <w:proofErr w:type="gramStart"/>
      <w:r w:rsidRPr="00AF3027">
        <w:rPr>
          <w:rFonts w:ascii="Arial" w:hAnsi="Arial" w:cs="Arial"/>
        </w:rPr>
        <w:t>company</w:t>
      </w:r>
      <w:proofErr w:type="gramEnd"/>
      <w:r w:rsidRPr="00AF3027">
        <w:rPr>
          <w:rFonts w:ascii="Arial" w:hAnsi="Arial" w:cs="Arial"/>
        </w:rPr>
        <w:t xml:space="preserve"> (in case of company-as per revised Schedule VI). </w:t>
      </w:r>
      <w:r w:rsidRPr="00AF3027">
        <w:rPr>
          <w:rFonts w:ascii="Arial" w:hAnsi="Arial" w:cs="Arial"/>
        </w:rPr>
        <w:tab/>
      </w:r>
    </w:p>
    <w:p w:rsidR="00AF3027" w:rsidRPr="00AF3027" w:rsidRDefault="00AF3027" w:rsidP="00AF3027">
      <w:pPr>
        <w:pStyle w:val="NoSpacing"/>
        <w:rPr>
          <w:rFonts w:ascii="Arial" w:hAnsi="Arial" w:cs="Arial"/>
        </w:rPr>
      </w:pPr>
      <w:r w:rsidRPr="00AF3027">
        <w:rPr>
          <w:rFonts w:ascii="Arial" w:hAnsi="Arial" w:cs="Arial"/>
        </w:rPr>
        <w:t xml:space="preserve"> </w:t>
      </w:r>
    </w:p>
    <w:p w:rsidR="00AF3027" w:rsidRDefault="00AF3027" w:rsidP="00AF3027">
      <w:pPr>
        <w:pStyle w:val="NoSpacing"/>
        <w:rPr>
          <w:rFonts w:ascii="Arial" w:hAnsi="Arial" w:cs="Arial"/>
        </w:rPr>
      </w:pPr>
    </w:p>
    <w:p w:rsidR="00AF3027" w:rsidRPr="00AF3027" w:rsidRDefault="00AF3027" w:rsidP="00AF3027">
      <w:pPr>
        <w:pStyle w:val="NoSpacing"/>
        <w:rPr>
          <w:rFonts w:ascii="Arial" w:hAnsi="Arial" w:cs="Arial"/>
        </w:rPr>
      </w:pPr>
      <w:r w:rsidRPr="00AF3027">
        <w:rPr>
          <w:rFonts w:ascii="Arial" w:hAnsi="Arial" w:cs="Arial"/>
        </w:rPr>
        <w:t xml:space="preserve">Specific Guidelines             </w:t>
      </w:r>
    </w:p>
    <w:p w:rsidR="00AF3027" w:rsidRDefault="00AF3027" w:rsidP="00AF3027">
      <w:pPr>
        <w:pStyle w:val="NoSpacing"/>
        <w:rPr>
          <w:rFonts w:ascii="Arial" w:hAnsi="Arial" w:cs="Arial"/>
          <w:bCs/>
          <w:u w:val="single"/>
        </w:rPr>
      </w:pPr>
    </w:p>
    <w:p w:rsidR="00AF3027" w:rsidRPr="00AF3027" w:rsidRDefault="00AF3027" w:rsidP="00AF3027">
      <w:pPr>
        <w:pStyle w:val="NoSpacing"/>
        <w:rPr>
          <w:rFonts w:ascii="Arial" w:hAnsi="Arial" w:cs="Arial"/>
        </w:rPr>
      </w:pPr>
      <w:r w:rsidRPr="00AF3027">
        <w:rPr>
          <w:rFonts w:ascii="Arial" w:hAnsi="Arial" w:cs="Arial"/>
          <w:bCs/>
          <w:u w:val="single"/>
        </w:rPr>
        <w:t xml:space="preserve">Applied Component (Commerce): Accounting Paper III </w:t>
      </w:r>
      <w:r w:rsidRPr="00AF3027">
        <w:rPr>
          <w:rFonts w:ascii="Arial" w:hAnsi="Arial" w:cs="Arial"/>
          <w:bCs/>
        </w:rPr>
        <w:t>(SEMESTER- III)</w:t>
      </w:r>
    </w:p>
    <w:p w:rsidR="00AF3027" w:rsidRPr="00AF3027" w:rsidRDefault="00AF3027" w:rsidP="00AF3027">
      <w:pPr>
        <w:pStyle w:val="NoSpacing"/>
        <w:rPr>
          <w:rFonts w:ascii="Arial" w:hAnsi="Arial" w:cs="Arial"/>
        </w:rPr>
      </w:pPr>
      <w:r w:rsidRPr="00AF3027">
        <w:rPr>
          <w:rFonts w:ascii="Arial" w:hAnsi="Arial" w:cs="Arial"/>
        </w:rPr>
        <w:t>Two questions each to be asked on Unit I and Unit III.</w:t>
      </w:r>
    </w:p>
    <w:p w:rsidR="00AF3027" w:rsidRPr="00AF3027" w:rsidRDefault="00AF3027" w:rsidP="00AF3027">
      <w:pPr>
        <w:pStyle w:val="NoSpacing"/>
        <w:rPr>
          <w:rFonts w:ascii="Arial" w:hAnsi="Arial" w:cs="Arial"/>
        </w:rPr>
      </w:pPr>
      <w:r w:rsidRPr="00AF3027">
        <w:rPr>
          <w:rFonts w:ascii="Arial" w:hAnsi="Arial" w:cs="Arial"/>
        </w:rPr>
        <w:t xml:space="preserve">One </w:t>
      </w:r>
      <w:proofErr w:type="gramStart"/>
      <w:r w:rsidRPr="00AF3027">
        <w:rPr>
          <w:rFonts w:ascii="Arial" w:hAnsi="Arial" w:cs="Arial"/>
        </w:rPr>
        <w:t>question</w:t>
      </w:r>
      <w:proofErr w:type="gramEnd"/>
      <w:r w:rsidRPr="00AF3027">
        <w:rPr>
          <w:rFonts w:ascii="Arial" w:hAnsi="Arial" w:cs="Arial"/>
        </w:rPr>
        <w:t xml:space="preserve"> each to be asked on Unit II &amp; Unit IV.</w:t>
      </w:r>
    </w:p>
    <w:p w:rsidR="00AF3027" w:rsidRPr="00AF3027" w:rsidRDefault="00AF3027" w:rsidP="00AF3027">
      <w:pPr>
        <w:pStyle w:val="NoSpacing"/>
        <w:rPr>
          <w:rFonts w:ascii="Arial" w:hAnsi="Arial" w:cs="Arial"/>
          <w:bCs/>
          <w:u w:val="single"/>
        </w:rPr>
      </w:pPr>
      <w:r w:rsidRPr="00AF3027">
        <w:rPr>
          <w:rFonts w:ascii="Arial" w:hAnsi="Arial" w:cs="Arial"/>
          <w:bCs/>
          <w:u w:val="single"/>
        </w:rPr>
        <w:t>Broad Guidelines for setting of Question Papers in all Accounting Papers</w:t>
      </w:r>
    </w:p>
    <w:p w:rsidR="00AF3027" w:rsidRPr="00AF3027" w:rsidRDefault="00AF3027" w:rsidP="00AF3027">
      <w:pPr>
        <w:pStyle w:val="NoSpacing"/>
        <w:rPr>
          <w:rFonts w:ascii="Arial" w:hAnsi="Arial" w:cs="Arial"/>
          <w:bCs/>
          <w:u w:val="single"/>
        </w:rPr>
      </w:pPr>
      <w:r w:rsidRPr="00AF3027">
        <w:rPr>
          <w:rFonts w:ascii="Arial" w:hAnsi="Arial" w:cs="Arial"/>
          <w:bCs/>
          <w:u w:val="single"/>
        </w:rPr>
        <w:t>General guidelines:</w:t>
      </w:r>
    </w:p>
    <w:p w:rsidR="00AF3027" w:rsidRPr="00AF3027" w:rsidRDefault="00AF3027" w:rsidP="00AF3027">
      <w:pPr>
        <w:pStyle w:val="NoSpacing"/>
        <w:rPr>
          <w:rFonts w:ascii="Arial" w:hAnsi="Arial" w:cs="Arial"/>
        </w:rPr>
      </w:pPr>
      <w:r w:rsidRPr="00AF3027">
        <w:rPr>
          <w:rFonts w:ascii="Arial" w:hAnsi="Arial" w:cs="Arial"/>
        </w:rPr>
        <w:t>1.</w:t>
      </w:r>
      <w:r w:rsidRPr="00AF3027">
        <w:rPr>
          <w:rFonts w:ascii="Arial" w:hAnsi="Arial" w:cs="Arial"/>
        </w:rPr>
        <w:tab/>
        <w:t>The question paper shall have total of 6 questions carrying 80 marks and shall be of 2 hours duration.</w:t>
      </w:r>
    </w:p>
    <w:p w:rsidR="00AF3027" w:rsidRPr="00AF3027" w:rsidRDefault="00AF3027" w:rsidP="00AF3027">
      <w:pPr>
        <w:pStyle w:val="NoSpacing"/>
        <w:rPr>
          <w:rFonts w:ascii="Arial" w:hAnsi="Arial" w:cs="Arial"/>
        </w:rPr>
      </w:pPr>
      <w:r w:rsidRPr="00AF3027">
        <w:rPr>
          <w:rFonts w:ascii="Arial" w:hAnsi="Arial" w:cs="Arial"/>
        </w:rPr>
        <w:t>2.</w:t>
      </w:r>
      <w:r w:rsidRPr="00AF3027">
        <w:rPr>
          <w:rFonts w:ascii="Arial" w:hAnsi="Arial" w:cs="Arial"/>
        </w:rPr>
        <w:tab/>
        <w:t xml:space="preserve">Four questions of 20 </w:t>
      </w:r>
      <w:proofErr w:type="gramStart"/>
      <w:r w:rsidRPr="00AF3027">
        <w:rPr>
          <w:rFonts w:ascii="Arial" w:hAnsi="Arial" w:cs="Arial"/>
        </w:rPr>
        <w:t>marks</w:t>
      </w:r>
      <w:proofErr w:type="gramEnd"/>
      <w:r w:rsidRPr="00AF3027">
        <w:rPr>
          <w:rFonts w:ascii="Arial" w:hAnsi="Arial" w:cs="Arial"/>
        </w:rPr>
        <w:t xml:space="preserve"> each to be answered.</w:t>
      </w:r>
    </w:p>
    <w:p w:rsidR="00AF3027" w:rsidRPr="00AF3027" w:rsidRDefault="00AF3027" w:rsidP="00AF3027">
      <w:pPr>
        <w:pStyle w:val="NoSpacing"/>
        <w:rPr>
          <w:rFonts w:ascii="Arial" w:hAnsi="Arial" w:cs="Arial"/>
        </w:rPr>
      </w:pPr>
      <w:r w:rsidRPr="00AF3027">
        <w:rPr>
          <w:rFonts w:ascii="Arial" w:hAnsi="Arial" w:cs="Arial"/>
        </w:rPr>
        <w:t>3.</w:t>
      </w:r>
      <w:r w:rsidRPr="00AF3027">
        <w:rPr>
          <w:rFonts w:ascii="Arial" w:hAnsi="Arial" w:cs="Arial"/>
        </w:rPr>
        <w:tab/>
        <w:t>Question No. 1 to be compulsory (should be a practical question)</w:t>
      </w:r>
    </w:p>
    <w:p w:rsidR="00AF3027" w:rsidRPr="00AF3027" w:rsidRDefault="00AF3027" w:rsidP="00AF3027">
      <w:pPr>
        <w:pStyle w:val="NoSpacing"/>
        <w:rPr>
          <w:rFonts w:ascii="Arial" w:hAnsi="Arial" w:cs="Arial"/>
        </w:rPr>
      </w:pPr>
      <w:r w:rsidRPr="00AF3027">
        <w:rPr>
          <w:rFonts w:ascii="Arial" w:hAnsi="Arial" w:cs="Arial"/>
        </w:rPr>
        <w:t>4.</w:t>
      </w:r>
      <w:r w:rsidRPr="00AF3027">
        <w:rPr>
          <w:rFonts w:ascii="Arial" w:hAnsi="Arial" w:cs="Arial"/>
        </w:rPr>
        <w:tab/>
        <w:t>Any three questions from the remaining five questions to be answered.</w:t>
      </w:r>
    </w:p>
    <w:p w:rsidR="00AF3027" w:rsidRPr="00AF3027" w:rsidRDefault="00AF3027" w:rsidP="00AF3027">
      <w:pPr>
        <w:pStyle w:val="NoSpacing"/>
        <w:rPr>
          <w:rFonts w:ascii="Arial" w:hAnsi="Arial" w:cs="Arial"/>
        </w:rPr>
      </w:pPr>
      <w:r w:rsidRPr="00AF3027">
        <w:rPr>
          <w:rFonts w:ascii="Arial" w:hAnsi="Arial" w:cs="Arial"/>
        </w:rPr>
        <w:t>5.</w:t>
      </w:r>
      <w:r w:rsidRPr="00AF3027">
        <w:rPr>
          <w:rFonts w:ascii="Arial" w:hAnsi="Arial" w:cs="Arial"/>
        </w:rPr>
        <w:tab/>
        <w:t>A question may be sub-divided if necessary.</w:t>
      </w:r>
    </w:p>
    <w:p w:rsidR="00AF3027" w:rsidRPr="00AF3027" w:rsidRDefault="00AF3027" w:rsidP="00AF3027">
      <w:pPr>
        <w:pStyle w:val="NoSpacing"/>
        <w:rPr>
          <w:rFonts w:ascii="Arial" w:hAnsi="Arial" w:cs="Arial"/>
          <w:bCs/>
          <w:u w:val="single"/>
        </w:rPr>
      </w:pPr>
    </w:p>
    <w:p w:rsidR="00AF3027" w:rsidRPr="00AF3027" w:rsidRDefault="00AF3027" w:rsidP="00AF3027">
      <w:pPr>
        <w:pStyle w:val="NoSpacing"/>
        <w:rPr>
          <w:rFonts w:ascii="Arial" w:hAnsi="Arial" w:cs="Arial"/>
          <w:color w:val="000000"/>
        </w:rPr>
      </w:pPr>
      <w:r w:rsidRPr="00AF3027">
        <w:rPr>
          <w:rFonts w:ascii="Arial" w:hAnsi="Arial" w:cs="Arial"/>
          <w:color w:val="000000"/>
        </w:rPr>
        <w:t xml:space="preserve">Books for Study and Reference: </w:t>
      </w:r>
    </w:p>
    <w:p w:rsidR="00AF3027" w:rsidRPr="00AF3027" w:rsidRDefault="00AF3027" w:rsidP="00AF3027">
      <w:pPr>
        <w:pStyle w:val="NoSpacing"/>
        <w:rPr>
          <w:rFonts w:ascii="Arial" w:hAnsi="Arial" w:cs="Arial"/>
          <w:color w:val="000000"/>
        </w:rPr>
      </w:pPr>
      <w:proofErr w:type="spellStart"/>
      <w:r w:rsidRPr="00AF3027">
        <w:rPr>
          <w:rFonts w:ascii="Arial" w:hAnsi="Arial" w:cs="Arial"/>
        </w:rPr>
        <w:t>Aruna</w:t>
      </w:r>
      <w:proofErr w:type="spellEnd"/>
      <w:r w:rsidRPr="00AF3027">
        <w:rPr>
          <w:rFonts w:ascii="Arial" w:hAnsi="Arial" w:cs="Arial"/>
        </w:rPr>
        <w:t xml:space="preserve"> </w:t>
      </w:r>
      <w:proofErr w:type="spellStart"/>
      <w:r w:rsidRPr="00AF3027">
        <w:rPr>
          <w:rFonts w:ascii="Arial" w:hAnsi="Arial" w:cs="Arial"/>
        </w:rPr>
        <w:t>Jha</w:t>
      </w:r>
      <w:proofErr w:type="spellEnd"/>
      <w:r w:rsidRPr="00AF3027">
        <w:rPr>
          <w:rFonts w:ascii="Arial" w:hAnsi="Arial" w:cs="Arial"/>
        </w:rPr>
        <w:t xml:space="preserve">, Students guide to auditing.   </w:t>
      </w:r>
      <w:proofErr w:type="gramStart"/>
      <w:r w:rsidRPr="00AF3027">
        <w:rPr>
          <w:rFonts w:ascii="Arial" w:hAnsi="Arial" w:cs="Arial"/>
        </w:rPr>
        <w:t>Taxman publication New Delhi.</w:t>
      </w:r>
      <w:proofErr w:type="gramEnd"/>
    </w:p>
    <w:p w:rsidR="00AF3027" w:rsidRPr="00AF3027" w:rsidRDefault="00AF3027" w:rsidP="00AF3027">
      <w:pPr>
        <w:pStyle w:val="NoSpacing"/>
        <w:rPr>
          <w:rFonts w:ascii="Arial" w:hAnsi="Arial" w:cs="Arial"/>
          <w:color w:val="000000"/>
        </w:rPr>
      </w:pPr>
      <w:r w:rsidRPr="00AF3027">
        <w:rPr>
          <w:rFonts w:ascii="Arial" w:hAnsi="Arial" w:cs="Arial"/>
          <w:color w:val="000000"/>
        </w:rPr>
        <w:t xml:space="preserve">Gupta </w:t>
      </w:r>
      <w:proofErr w:type="spellStart"/>
      <w:r w:rsidRPr="00AF3027">
        <w:rPr>
          <w:rFonts w:ascii="Arial" w:hAnsi="Arial" w:cs="Arial"/>
          <w:color w:val="000000"/>
        </w:rPr>
        <w:t>Kamal</w:t>
      </w:r>
      <w:proofErr w:type="spellEnd"/>
      <w:r w:rsidRPr="00AF3027">
        <w:rPr>
          <w:rFonts w:ascii="Arial" w:hAnsi="Arial" w:cs="Arial"/>
          <w:color w:val="000000"/>
        </w:rPr>
        <w:t xml:space="preserve">: Contemporary Auditing, Tata McGraw-Hill, New Delhi </w:t>
      </w:r>
    </w:p>
    <w:p w:rsidR="00AF3027" w:rsidRPr="00AF3027" w:rsidRDefault="00AF3027" w:rsidP="00AF3027">
      <w:pPr>
        <w:pStyle w:val="NoSpacing"/>
        <w:rPr>
          <w:rFonts w:ascii="Arial" w:hAnsi="Arial" w:cs="Arial"/>
          <w:color w:val="000000"/>
        </w:rPr>
      </w:pPr>
      <w:proofErr w:type="spellStart"/>
      <w:r w:rsidRPr="00AF3027">
        <w:rPr>
          <w:rFonts w:ascii="Arial" w:hAnsi="Arial" w:cs="Arial"/>
          <w:color w:val="000000"/>
        </w:rPr>
        <w:t>Tandon</w:t>
      </w:r>
      <w:proofErr w:type="spellEnd"/>
      <w:r w:rsidRPr="00AF3027">
        <w:rPr>
          <w:rFonts w:ascii="Arial" w:hAnsi="Arial" w:cs="Arial"/>
          <w:color w:val="000000"/>
        </w:rPr>
        <w:t xml:space="preserve"> B. N. Principles of Auditing: S. </w:t>
      </w:r>
      <w:proofErr w:type="spellStart"/>
      <w:r w:rsidRPr="00AF3027">
        <w:rPr>
          <w:rFonts w:ascii="Arial" w:hAnsi="Arial" w:cs="Arial"/>
          <w:color w:val="000000"/>
        </w:rPr>
        <w:t>Chand</w:t>
      </w:r>
      <w:proofErr w:type="spellEnd"/>
      <w:r w:rsidRPr="00AF3027">
        <w:rPr>
          <w:rFonts w:ascii="Arial" w:hAnsi="Arial" w:cs="Arial"/>
          <w:color w:val="000000"/>
        </w:rPr>
        <w:t xml:space="preserve"> &amp; Co, New Delhi</w:t>
      </w:r>
    </w:p>
    <w:p w:rsidR="00AF3027" w:rsidRPr="00AF3027" w:rsidRDefault="00AF3027" w:rsidP="00AF3027">
      <w:pPr>
        <w:pStyle w:val="NoSpacing"/>
        <w:rPr>
          <w:rFonts w:ascii="Arial" w:hAnsi="Arial" w:cs="Arial"/>
          <w:color w:val="000000"/>
        </w:rPr>
      </w:pPr>
      <w:proofErr w:type="spellStart"/>
      <w:r w:rsidRPr="00AF3027">
        <w:rPr>
          <w:rFonts w:ascii="Arial" w:hAnsi="Arial" w:cs="Arial"/>
          <w:color w:val="000000"/>
        </w:rPr>
        <w:t>Pagare</w:t>
      </w:r>
      <w:proofErr w:type="spellEnd"/>
      <w:r w:rsidRPr="00AF3027">
        <w:rPr>
          <w:rFonts w:ascii="Arial" w:hAnsi="Arial" w:cs="Arial"/>
          <w:color w:val="000000"/>
        </w:rPr>
        <w:t xml:space="preserve"> </w:t>
      </w:r>
      <w:proofErr w:type="spellStart"/>
      <w:r w:rsidRPr="00AF3027">
        <w:rPr>
          <w:rFonts w:ascii="Arial" w:hAnsi="Arial" w:cs="Arial"/>
          <w:color w:val="000000"/>
        </w:rPr>
        <w:t>Dinkar</w:t>
      </w:r>
      <w:proofErr w:type="spellEnd"/>
      <w:r w:rsidRPr="00AF3027">
        <w:rPr>
          <w:rFonts w:ascii="Arial" w:hAnsi="Arial" w:cs="Arial"/>
          <w:color w:val="000000"/>
        </w:rPr>
        <w:t xml:space="preserve">: Principles &amp; Practice of Auditing: Sultan </w:t>
      </w:r>
      <w:proofErr w:type="spellStart"/>
      <w:r w:rsidRPr="00AF3027">
        <w:rPr>
          <w:rFonts w:ascii="Arial" w:hAnsi="Arial" w:cs="Arial"/>
          <w:color w:val="000000"/>
        </w:rPr>
        <w:t>Chand</w:t>
      </w:r>
      <w:proofErr w:type="spellEnd"/>
      <w:r w:rsidRPr="00AF3027">
        <w:rPr>
          <w:rFonts w:ascii="Arial" w:hAnsi="Arial" w:cs="Arial"/>
          <w:color w:val="000000"/>
        </w:rPr>
        <w:t>, New Delhi</w:t>
      </w:r>
    </w:p>
    <w:p w:rsidR="00AF3027" w:rsidRPr="00AF3027" w:rsidRDefault="00AF3027" w:rsidP="00AF3027">
      <w:pPr>
        <w:pStyle w:val="NoSpacing"/>
        <w:rPr>
          <w:rFonts w:ascii="Arial" w:hAnsi="Arial" w:cs="Arial"/>
          <w:color w:val="000000"/>
        </w:rPr>
      </w:pPr>
      <w:r w:rsidRPr="00AF3027">
        <w:rPr>
          <w:rFonts w:ascii="Arial" w:hAnsi="Arial" w:cs="Arial"/>
          <w:color w:val="000000"/>
        </w:rPr>
        <w:t xml:space="preserve">Sharma T.R.: Auditing Principle &amp; Problems: </w:t>
      </w:r>
      <w:proofErr w:type="spellStart"/>
      <w:r w:rsidRPr="00AF3027">
        <w:rPr>
          <w:rFonts w:ascii="Arial" w:hAnsi="Arial" w:cs="Arial"/>
          <w:color w:val="000000"/>
        </w:rPr>
        <w:t>Sahitya</w:t>
      </w:r>
      <w:proofErr w:type="spellEnd"/>
      <w:r w:rsidRPr="00AF3027">
        <w:rPr>
          <w:rFonts w:ascii="Arial" w:hAnsi="Arial" w:cs="Arial"/>
          <w:color w:val="000000"/>
        </w:rPr>
        <w:t xml:space="preserve"> </w:t>
      </w:r>
      <w:proofErr w:type="spellStart"/>
      <w:r w:rsidRPr="00AF3027">
        <w:rPr>
          <w:rFonts w:ascii="Arial" w:hAnsi="Arial" w:cs="Arial"/>
          <w:color w:val="000000"/>
        </w:rPr>
        <w:t>Bhavan</w:t>
      </w:r>
      <w:proofErr w:type="spellEnd"/>
      <w:r w:rsidRPr="00AF3027">
        <w:rPr>
          <w:rFonts w:ascii="Arial" w:hAnsi="Arial" w:cs="Arial"/>
          <w:color w:val="000000"/>
        </w:rPr>
        <w:t>, Agra.</w:t>
      </w:r>
    </w:p>
    <w:p w:rsidR="00AF3027" w:rsidRPr="00AF3027" w:rsidRDefault="00AF3027" w:rsidP="00AF3027">
      <w:pPr>
        <w:pStyle w:val="NoSpacing"/>
        <w:rPr>
          <w:rFonts w:ascii="Arial" w:hAnsi="Arial" w:cs="Arial"/>
          <w:color w:val="000000"/>
        </w:rPr>
      </w:pPr>
      <w:proofErr w:type="spellStart"/>
      <w:r w:rsidRPr="00AF3027">
        <w:rPr>
          <w:rFonts w:ascii="Arial" w:hAnsi="Arial" w:cs="Arial"/>
          <w:color w:val="000000"/>
        </w:rPr>
        <w:t>Sekhar</w:t>
      </w:r>
      <w:proofErr w:type="spellEnd"/>
      <w:r w:rsidRPr="00AF3027">
        <w:rPr>
          <w:rFonts w:ascii="Arial" w:hAnsi="Arial" w:cs="Arial"/>
          <w:color w:val="000000"/>
        </w:rPr>
        <w:t xml:space="preserve"> &amp; </w:t>
      </w:r>
      <w:proofErr w:type="spellStart"/>
      <w:r w:rsidRPr="00AF3027">
        <w:rPr>
          <w:rFonts w:ascii="Arial" w:hAnsi="Arial" w:cs="Arial"/>
          <w:color w:val="000000"/>
        </w:rPr>
        <w:t>Sekhar</w:t>
      </w:r>
      <w:proofErr w:type="spellEnd"/>
      <w:r w:rsidRPr="00AF3027">
        <w:rPr>
          <w:rFonts w:ascii="Arial" w:hAnsi="Arial" w:cs="Arial"/>
          <w:color w:val="000000"/>
        </w:rPr>
        <w:t xml:space="preserve">: Auditing: </w:t>
      </w:r>
      <w:proofErr w:type="spellStart"/>
      <w:r w:rsidRPr="00AF3027">
        <w:rPr>
          <w:rFonts w:ascii="Arial" w:hAnsi="Arial" w:cs="Arial"/>
          <w:color w:val="000000"/>
        </w:rPr>
        <w:t>Vikas</w:t>
      </w:r>
      <w:proofErr w:type="spellEnd"/>
      <w:r w:rsidRPr="00AF3027">
        <w:rPr>
          <w:rFonts w:ascii="Arial" w:hAnsi="Arial" w:cs="Arial"/>
          <w:color w:val="000000"/>
        </w:rPr>
        <w:t xml:space="preserve"> Publishing House Ltd., New Delhi.</w:t>
      </w:r>
    </w:p>
    <w:p w:rsidR="00AF3027" w:rsidRPr="00AF3027" w:rsidRDefault="00AF3027" w:rsidP="00AF3027">
      <w:pPr>
        <w:pStyle w:val="NoSpacing"/>
        <w:rPr>
          <w:rFonts w:ascii="Arial" w:hAnsi="Arial" w:cs="Arial"/>
          <w:color w:val="000000"/>
        </w:rPr>
      </w:pPr>
      <w:proofErr w:type="spellStart"/>
      <w:r w:rsidRPr="00AF3027">
        <w:rPr>
          <w:rFonts w:ascii="Arial" w:hAnsi="Arial" w:cs="Arial"/>
          <w:color w:val="000000"/>
        </w:rPr>
        <w:t>Saxena</w:t>
      </w:r>
      <w:proofErr w:type="spellEnd"/>
      <w:r w:rsidRPr="00AF3027">
        <w:rPr>
          <w:rFonts w:ascii="Arial" w:hAnsi="Arial" w:cs="Arial"/>
          <w:color w:val="000000"/>
        </w:rPr>
        <w:t xml:space="preserve"> R. G. &amp; Others: Practical Auditing: Himalaya Publishers, Mumbai.</w:t>
      </w:r>
    </w:p>
    <w:p w:rsidR="00AF3027" w:rsidRPr="00AF3027" w:rsidRDefault="00AF3027" w:rsidP="00AF3027">
      <w:pPr>
        <w:pStyle w:val="NoSpacing"/>
        <w:rPr>
          <w:rFonts w:ascii="Arial" w:hAnsi="Arial" w:cs="Arial"/>
          <w:color w:val="000000"/>
        </w:rPr>
      </w:pPr>
      <w:r w:rsidRPr="00AF3027">
        <w:rPr>
          <w:rFonts w:ascii="Arial" w:hAnsi="Arial" w:cs="Arial"/>
          <w:color w:val="000000"/>
        </w:rPr>
        <w:t xml:space="preserve">S.D Sharma: Auditing Principles, </w:t>
      </w:r>
      <w:r w:rsidRPr="00AF3027">
        <w:rPr>
          <w:rFonts w:ascii="Arial" w:hAnsi="Arial" w:cs="Arial"/>
        </w:rPr>
        <w:t>Taxman publication New Delhi</w:t>
      </w:r>
    </w:p>
    <w:p w:rsidR="00AF3027" w:rsidRPr="00AF3027" w:rsidRDefault="00AF3027" w:rsidP="00AF3027">
      <w:pPr>
        <w:pStyle w:val="NoSpacing"/>
        <w:rPr>
          <w:rFonts w:ascii="Arial" w:hAnsi="Arial" w:cs="Arial"/>
          <w:color w:val="000000"/>
        </w:rPr>
      </w:pPr>
      <w:proofErr w:type="spellStart"/>
      <w:r w:rsidRPr="00AF3027">
        <w:rPr>
          <w:rFonts w:ascii="Arial" w:hAnsi="Arial" w:cs="Arial"/>
          <w:color w:val="000000"/>
        </w:rPr>
        <w:t>Ravinder</w:t>
      </w:r>
      <w:proofErr w:type="spellEnd"/>
      <w:r w:rsidRPr="00AF3027">
        <w:rPr>
          <w:rFonts w:ascii="Arial" w:hAnsi="Arial" w:cs="Arial"/>
          <w:color w:val="000000"/>
        </w:rPr>
        <w:t xml:space="preserve"> Kumar &amp; </w:t>
      </w:r>
      <w:proofErr w:type="spellStart"/>
      <w:r w:rsidRPr="00AF3027">
        <w:rPr>
          <w:rFonts w:ascii="Arial" w:hAnsi="Arial" w:cs="Arial"/>
          <w:color w:val="000000"/>
        </w:rPr>
        <w:t>Virender</w:t>
      </w:r>
      <w:proofErr w:type="spellEnd"/>
      <w:r w:rsidRPr="00AF3027">
        <w:rPr>
          <w:rFonts w:ascii="Arial" w:hAnsi="Arial" w:cs="Arial"/>
          <w:color w:val="000000"/>
        </w:rPr>
        <w:t xml:space="preserve"> Sharma: Auditing Principles &amp; Practice: Prentice Hall of India, New Delhi.</w:t>
      </w:r>
    </w:p>
    <w:p w:rsidR="00AF3027" w:rsidRPr="00AF3027" w:rsidRDefault="00AF3027" w:rsidP="00AF3027">
      <w:pPr>
        <w:pStyle w:val="NoSpacing"/>
        <w:rPr>
          <w:rFonts w:ascii="Arial" w:hAnsi="Arial" w:cs="Arial"/>
        </w:rPr>
      </w:pPr>
    </w:p>
    <w:p w:rsidR="00AF3027" w:rsidRDefault="00AF3027" w:rsidP="00AF3027">
      <w:pPr>
        <w:pStyle w:val="NoSpacing"/>
        <w:rPr>
          <w:rFonts w:ascii="Arial" w:hAnsi="Arial" w:cs="Arial"/>
        </w:rPr>
      </w:pPr>
    </w:p>
    <w:p w:rsidR="00AF3027" w:rsidRPr="00AF3027" w:rsidRDefault="00AF3027" w:rsidP="00AF3027">
      <w:pPr>
        <w:pStyle w:val="NoSpacing"/>
        <w:jc w:val="center"/>
        <w:rPr>
          <w:rFonts w:ascii="Arial" w:hAnsi="Arial" w:cs="Arial"/>
          <w:bCs/>
        </w:rPr>
      </w:pPr>
      <w:r w:rsidRPr="00AF3027">
        <w:rPr>
          <w:rFonts w:ascii="Arial" w:hAnsi="Arial" w:cs="Arial"/>
          <w:bCs/>
        </w:rPr>
        <w:lastRenderedPageBreak/>
        <w:t>SEMESTER: IV</w:t>
      </w:r>
    </w:p>
    <w:p w:rsidR="00AF3027" w:rsidRPr="00AF3027" w:rsidRDefault="00AF3027" w:rsidP="00AF3027">
      <w:pPr>
        <w:pStyle w:val="NoSpacing"/>
        <w:jc w:val="center"/>
        <w:rPr>
          <w:rFonts w:ascii="Arial" w:hAnsi="Arial" w:cs="Arial"/>
          <w:bCs/>
        </w:rPr>
      </w:pPr>
      <w:r w:rsidRPr="00AF3027">
        <w:rPr>
          <w:rFonts w:ascii="Arial" w:hAnsi="Arial" w:cs="Arial"/>
          <w:bCs/>
        </w:rPr>
        <w:t>Applied Component</w:t>
      </w:r>
    </w:p>
    <w:p w:rsidR="00AF3027" w:rsidRPr="00AF3027" w:rsidRDefault="00AF3027" w:rsidP="00AF3027">
      <w:pPr>
        <w:pStyle w:val="NoSpacing"/>
        <w:jc w:val="center"/>
        <w:rPr>
          <w:rFonts w:ascii="Arial" w:hAnsi="Arial" w:cs="Arial"/>
          <w:bCs/>
        </w:rPr>
      </w:pPr>
      <w:r w:rsidRPr="00AF3027">
        <w:rPr>
          <w:rFonts w:ascii="Arial" w:hAnsi="Arial" w:cs="Arial"/>
          <w:bCs/>
        </w:rPr>
        <w:t>E-Commerce and E – Accounting</w:t>
      </w:r>
    </w:p>
    <w:p w:rsidR="00AF3027" w:rsidRPr="00AF3027" w:rsidRDefault="00AF3027" w:rsidP="00AF3027">
      <w:pPr>
        <w:pStyle w:val="NoSpacing"/>
        <w:jc w:val="center"/>
        <w:rPr>
          <w:rFonts w:ascii="Arial" w:hAnsi="Arial" w:cs="Arial"/>
          <w:bCs/>
        </w:rPr>
      </w:pPr>
      <w:r w:rsidRPr="00AF3027">
        <w:rPr>
          <w:rFonts w:ascii="Arial" w:hAnsi="Arial" w:cs="Arial"/>
          <w:bCs/>
        </w:rPr>
        <w:t>(Marks: 100)</w:t>
      </w:r>
    </w:p>
    <w:p w:rsidR="00AF3027" w:rsidRPr="00AF3027" w:rsidRDefault="00AF3027" w:rsidP="00AF3027">
      <w:pPr>
        <w:pStyle w:val="NoSpacing"/>
        <w:rPr>
          <w:rFonts w:ascii="Arial" w:hAnsi="Arial" w:cs="Arial"/>
          <w:bCs/>
        </w:rPr>
      </w:pPr>
      <w:r w:rsidRPr="00AF3027">
        <w:rPr>
          <w:rFonts w:ascii="Arial" w:hAnsi="Arial" w:cs="Arial"/>
          <w:bCs/>
        </w:rPr>
        <w:t xml:space="preserve">Unit </w:t>
      </w:r>
      <w:proofErr w:type="gramStart"/>
      <w:r w:rsidRPr="00AF3027">
        <w:rPr>
          <w:rFonts w:ascii="Arial" w:hAnsi="Arial" w:cs="Arial"/>
          <w:bCs/>
        </w:rPr>
        <w:t>I :</w:t>
      </w:r>
      <w:proofErr w:type="gramEnd"/>
      <w:r w:rsidRPr="00AF3027">
        <w:rPr>
          <w:rFonts w:ascii="Arial" w:hAnsi="Arial" w:cs="Arial"/>
          <w:bCs/>
        </w:rPr>
        <w:t xml:space="preserve"> E-commerce :</w:t>
      </w:r>
    </w:p>
    <w:p w:rsidR="00AF3027" w:rsidRPr="00AF3027" w:rsidRDefault="00AF3027" w:rsidP="00AF3027">
      <w:pPr>
        <w:pStyle w:val="NoSpacing"/>
        <w:rPr>
          <w:rFonts w:ascii="Arial" w:hAnsi="Arial" w:cs="Arial"/>
          <w:bCs/>
          <w:u w:val="single"/>
        </w:rPr>
      </w:pPr>
      <w:r w:rsidRPr="00AF3027">
        <w:rPr>
          <w:rFonts w:ascii="Arial" w:hAnsi="Arial" w:cs="Arial"/>
          <w:bCs/>
        </w:rPr>
        <w:t>a) Introduction to E-</w:t>
      </w:r>
      <w:proofErr w:type="gramStart"/>
      <w:r w:rsidRPr="00AF3027">
        <w:rPr>
          <w:rFonts w:ascii="Arial" w:hAnsi="Arial" w:cs="Arial"/>
          <w:bCs/>
        </w:rPr>
        <w:t>Commerce :</w:t>
      </w:r>
      <w:proofErr w:type="gramEnd"/>
      <w:r w:rsidRPr="00AF3027">
        <w:rPr>
          <w:rFonts w:ascii="Arial" w:hAnsi="Arial" w:cs="Arial"/>
          <w:bCs/>
        </w:rPr>
        <w:t xml:space="preserve"> </w:t>
      </w:r>
      <w:r w:rsidRPr="00AF3027">
        <w:rPr>
          <w:rFonts w:ascii="Arial" w:hAnsi="Arial" w:cs="Arial"/>
          <w:bCs/>
        </w:rPr>
        <w:tab/>
      </w:r>
      <w:r w:rsidRPr="00AF3027">
        <w:rPr>
          <w:rFonts w:ascii="Arial" w:hAnsi="Arial" w:cs="Arial"/>
          <w:bCs/>
        </w:rPr>
        <w:tab/>
      </w:r>
      <w:r w:rsidRPr="00AF3027">
        <w:rPr>
          <w:rFonts w:ascii="Arial" w:hAnsi="Arial" w:cs="Arial"/>
          <w:bCs/>
        </w:rPr>
        <w:tab/>
      </w:r>
      <w:r w:rsidRPr="00AF3027">
        <w:rPr>
          <w:rFonts w:ascii="Arial" w:hAnsi="Arial" w:cs="Arial"/>
          <w:bCs/>
        </w:rPr>
        <w:tab/>
      </w:r>
      <w:r w:rsidRPr="00AF3027">
        <w:rPr>
          <w:rFonts w:ascii="Arial" w:hAnsi="Arial" w:cs="Arial"/>
          <w:bCs/>
        </w:rPr>
        <w:tab/>
        <w:t xml:space="preserve">      </w:t>
      </w:r>
      <w:r w:rsidRPr="00AF3027">
        <w:rPr>
          <w:rFonts w:ascii="Arial" w:hAnsi="Arial" w:cs="Arial"/>
          <w:bCs/>
        </w:rPr>
        <w:tab/>
      </w:r>
      <w:r w:rsidRPr="00AF3027">
        <w:rPr>
          <w:rFonts w:ascii="Arial" w:hAnsi="Arial" w:cs="Arial"/>
        </w:rPr>
        <w:t>( 10 Lectures)</w:t>
      </w:r>
    </w:p>
    <w:p w:rsidR="00AF3027" w:rsidRPr="00AF3027" w:rsidRDefault="00AF3027" w:rsidP="00AF3027">
      <w:pPr>
        <w:pStyle w:val="NoSpacing"/>
        <w:rPr>
          <w:rFonts w:ascii="Arial" w:hAnsi="Arial" w:cs="Arial"/>
          <w:bCs/>
        </w:rPr>
      </w:pPr>
      <w:r w:rsidRPr="00AF3027">
        <w:rPr>
          <w:rFonts w:ascii="Arial" w:hAnsi="Arial" w:cs="Arial"/>
          <w:bCs/>
        </w:rPr>
        <w:t>E-Commerce and E-Business, Categories of E-commerce, Development and growth of</w:t>
      </w:r>
    </w:p>
    <w:p w:rsidR="00AF3027" w:rsidRPr="00AF3027" w:rsidRDefault="00AF3027" w:rsidP="00AF3027">
      <w:pPr>
        <w:pStyle w:val="NoSpacing"/>
        <w:rPr>
          <w:rFonts w:ascii="Arial" w:hAnsi="Arial" w:cs="Arial"/>
          <w:bCs/>
        </w:rPr>
      </w:pPr>
      <w:proofErr w:type="gramStart"/>
      <w:r w:rsidRPr="00AF3027">
        <w:rPr>
          <w:rFonts w:ascii="Arial" w:hAnsi="Arial" w:cs="Arial"/>
          <w:bCs/>
        </w:rPr>
        <w:t>e-commerce</w:t>
      </w:r>
      <w:proofErr w:type="gramEnd"/>
      <w:r w:rsidRPr="00AF3027">
        <w:rPr>
          <w:rFonts w:ascii="Arial" w:hAnsi="Arial" w:cs="Arial"/>
          <w:bCs/>
        </w:rPr>
        <w:t xml:space="preserve">, Business modules, revenue models and business process, Economic forces &amp; </w:t>
      </w:r>
    </w:p>
    <w:p w:rsidR="00AF3027" w:rsidRPr="00AF3027" w:rsidRDefault="00AF3027" w:rsidP="00AF3027">
      <w:pPr>
        <w:pStyle w:val="NoSpacing"/>
        <w:rPr>
          <w:rFonts w:ascii="Arial" w:hAnsi="Arial" w:cs="Arial"/>
          <w:bCs/>
        </w:rPr>
      </w:pPr>
      <w:proofErr w:type="gramStart"/>
      <w:r w:rsidRPr="00AF3027">
        <w:rPr>
          <w:rFonts w:ascii="Arial" w:hAnsi="Arial" w:cs="Arial"/>
          <w:bCs/>
        </w:rPr>
        <w:t>e-commerce</w:t>
      </w:r>
      <w:proofErr w:type="gramEnd"/>
      <w:r w:rsidRPr="00AF3027">
        <w:rPr>
          <w:rFonts w:ascii="Arial" w:hAnsi="Arial" w:cs="Arial"/>
          <w:bCs/>
        </w:rPr>
        <w:t>, Identifying e-commerce opportunities, International nature of e-commerce.</w:t>
      </w:r>
      <w:r w:rsidRPr="00AF3027">
        <w:rPr>
          <w:rFonts w:ascii="Arial" w:hAnsi="Arial" w:cs="Arial"/>
          <w:bCs/>
        </w:rPr>
        <w:tab/>
      </w:r>
    </w:p>
    <w:p w:rsidR="00AF3027" w:rsidRPr="00AF3027" w:rsidRDefault="00AF3027" w:rsidP="00AF3027">
      <w:pPr>
        <w:pStyle w:val="NoSpacing"/>
        <w:rPr>
          <w:rFonts w:ascii="Arial" w:hAnsi="Arial" w:cs="Arial"/>
          <w:bCs/>
        </w:rPr>
      </w:pPr>
    </w:p>
    <w:p w:rsidR="00AF3027" w:rsidRPr="00AF3027" w:rsidRDefault="00AF3027" w:rsidP="00AF3027">
      <w:pPr>
        <w:pStyle w:val="NoSpacing"/>
        <w:rPr>
          <w:rFonts w:ascii="Arial" w:hAnsi="Arial" w:cs="Arial"/>
          <w:bCs/>
        </w:rPr>
      </w:pPr>
      <w:r w:rsidRPr="00AF3027">
        <w:rPr>
          <w:rFonts w:ascii="Arial" w:hAnsi="Arial" w:cs="Arial"/>
          <w:bCs/>
          <w:u w:val="single"/>
        </w:rPr>
        <w:t>b</w:t>
      </w:r>
      <w:r w:rsidRPr="00AF3027">
        <w:rPr>
          <w:rFonts w:ascii="Arial" w:hAnsi="Arial" w:cs="Arial"/>
          <w:bCs/>
        </w:rPr>
        <w:t xml:space="preserve">) E-Marketing and E-payment </w:t>
      </w:r>
      <w:proofErr w:type="gramStart"/>
      <w:r w:rsidRPr="00AF3027">
        <w:rPr>
          <w:rFonts w:ascii="Arial" w:hAnsi="Arial" w:cs="Arial"/>
          <w:bCs/>
        </w:rPr>
        <w:t>systems :</w:t>
      </w:r>
      <w:proofErr w:type="gramEnd"/>
      <w:r w:rsidRPr="00AF3027">
        <w:rPr>
          <w:rFonts w:ascii="Arial" w:hAnsi="Arial" w:cs="Arial"/>
          <w:bCs/>
        </w:rPr>
        <w:tab/>
      </w:r>
      <w:r w:rsidRPr="00AF3027">
        <w:rPr>
          <w:rFonts w:ascii="Arial" w:hAnsi="Arial" w:cs="Arial"/>
          <w:bCs/>
        </w:rPr>
        <w:tab/>
      </w:r>
      <w:r w:rsidRPr="00AF3027">
        <w:rPr>
          <w:rFonts w:ascii="Arial" w:hAnsi="Arial" w:cs="Arial"/>
          <w:bCs/>
        </w:rPr>
        <w:tab/>
      </w:r>
      <w:r w:rsidRPr="00AF3027">
        <w:rPr>
          <w:rFonts w:ascii="Arial" w:hAnsi="Arial" w:cs="Arial"/>
          <w:bCs/>
        </w:rPr>
        <w:tab/>
        <w:t xml:space="preserve">           </w:t>
      </w:r>
      <w:r w:rsidRPr="00AF3027">
        <w:rPr>
          <w:rFonts w:ascii="Arial" w:hAnsi="Arial" w:cs="Arial"/>
        </w:rPr>
        <w:t>(10 Lectures)</w:t>
      </w:r>
    </w:p>
    <w:p w:rsidR="00AF3027" w:rsidRPr="00AF3027" w:rsidRDefault="00AF3027" w:rsidP="00AF3027">
      <w:pPr>
        <w:pStyle w:val="NoSpacing"/>
        <w:rPr>
          <w:rFonts w:ascii="Arial" w:hAnsi="Arial" w:cs="Arial"/>
        </w:rPr>
      </w:pPr>
      <w:r w:rsidRPr="00AF3027">
        <w:rPr>
          <w:rFonts w:ascii="Arial" w:hAnsi="Arial" w:cs="Arial"/>
        </w:rPr>
        <w:t>(</w:t>
      </w:r>
      <w:proofErr w:type="spellStart"/>
      <w:r w:rsidRPr="00AF3027">
        <w:rPr>
          <w:rFonts w:ascii="Arial" w:hAnsi="Arial" w:cs="Arial"/>
        </w:rPr>
        <w:t>i</w:t>
      </w:r>
      <w:proofErr w:type="spellEnd"/>
      <w:r w:rsidRPr="00AF3027">
        <w:rPr>
          <w:rFonts w:ascii="Arial" w:hAnsi="Arial" w:cs="Arial"/>
        </w:rPr>
        <w:t xml:space="preserve">) </w:t>
      </w:r>
      <w:r w:rsidRPr="00AF3027">
        <w:rPr>
          <w:rFonts w:ascii="Arial" w:hAnsi="Arial" w:cs="Arial"/>
          <w:bCs/>
        </w:rPr>
        <w:t>E-marketing</w:t>
      </w:r>
      <w:r w:rsidRPr="00AF3027">
        <w:rPr>
          <w:rFonts w:ascii="Arial" w:hAnsi="Arial" w:cs="Arial"/>
        </w:rPr>
        <w:t xml:space="preserve"> – Creating a Website, Hosting and Designing a Website, Web Marketing Strategies, Market Segmentation on the web, Advertising on the web, E-mail marketing, Creating &amp; maintaining brands on the web.</w:t>
      </w:r>
    </w:p>
    <w:p w:rsidR="00AF3027" w:rsidRPr="00AF3027" w:rsidRDefault="00AF3027" w:rsidP="00AF3027">
      <w:pPr>
        <w:pStyle w:val="NoSpacing"/>
        <w:rPr>
          <w:rFonts w:ascii="Arial" w:hAnsi="Arial" w:cs="Arial"/>
        </w:rPr>
      </w:pPr>
      <w:r w:rsidRPr="00AF3027">
        <w:rPr>
          <w:rFonts w:ascii="Arial" w:hAnsi="Arial" w:cs="Arial"/>
        </w:rPr>
        <w:t xml:space="preserve">(ii) </w:t>
      </w:r>
      <w:r w:rsidRPr="00AF3027">
        <w:rPr>
          <w:rFonts w:ascii="Arial" w:hAnsi="Arial" w:cs="Arial"/>
          <w:bCs/>
        </w:rPr>
        <w:t>E-payment solutions</w:t>
      </w:r>
      <w:r w:rsidRPr="00AF3027">
        <w:rPr>
          <w:rFonts w:ascii="Arial" w:hAnsi="Arial" w:cs="Arial"/>
        </w:rPr>
        <w:t xml:space="preserve"> – online payment basics, payment cards, e-cash, e-</w:t>
      </w:r>
      <w:proofErr w:type="spellStart"/>
      <w:r w:rsidRPr="00AF3027">
        <w:rPr>
          <w:rFonts w:ascii="Arial" w:hAnsi="Arial" w:cs="Arial"/>
        </w:rPr>
        <w:t>cheques</w:t>
      </w:r>
      <w:proofErr w:type="spellEnd"/>
      <w:r w:rsidRPr="00AF3027">
        <w:rPr>
          <w:rFonts w:ascii="Arial" w:hAnsi="Arial" w:cs="Arial"/>
        </w:rPr>
        <w:t>, e-wallets, stored value cards, e-banking.</w:t>
      </w:r>
    </w:p>
    <w:p w:rsidR="00AF3027" w:rsidRPr="00AF3027" w:rsidRDefault="00AF3027" w:rsidP="00AF3027">
      <w:pPr>
        <w:pStyle w:val="NoSpacing"/>
        <w:rPr>
          <w:rFonts w:ascii="Arial" w:hAnsi="Arial" w:cs="Arial"/>
          <w:bCs/>
        </w:rPr>
      </w:pPr>
      <w:proofErr w:type="gramStart"/>
      <w:r w:rsidRPr="00AF3027">
        <w:rPr>
          <w:rFonts w:ascii="Arial" w:hAnsi="Arial" w:cs="Arial"/>
          <w:bCs/>
        </w:rPr>
        <w:t>c)E</w:t>
      </w:r>
      <w:proofErr w:type="gramEnd"/>
      <w:r w:rsidRPr="00AF3027">
        <w:rPr>
          <w:rFonts w:ascii="Arial" w:hAnsi="Arial" w:cs="Arial"/>
          <w:bCs/>
        </w:rPr>
        <w:t xml:space="preserve">-CRM (Customer Relationship Management) and e-SCM (Supply Chain Management):                                                                                             </w:t>
      </w:r>
      <w:r w:rsidRPr="00AF3027">
        <w:rPr>
          <w:rFonts w:ascii="Arial" w:hAnsi="Arial" w:cs="Arial"/>
        </w:rPr>
        <w:t>(8-10 Lectures)</w:t>
      </w:r>
    </w:p>
    <w:p w:rsidR="00AF3027" w:rsidRPr="00AF3027" w:rsidRDefault="00AF3027" w:rsidP="00AF3027">
      <w:pPr>
        <w:pStyle w:val="NoSpacing"/>
        <w:rPr>
          <w:rFonts w:ascii="Arial" w:hAnsi="Arial" w:cs="Arial"/>
        </w:rPr>
      </w:pPr>
      <w:r w:rsidRPr="00AF3027">
        <w:rPr>
          <w:rFonts w:ascii="Arial" w:hAnsi="Arial" w:cs="Arial"/>
        </w:rPr>
        <w:t>(</w:t>
      </w:r>
      <w:proofErr w:type="spellStart"/>
      <w:r w:rsidRPr="00AF3027">
        <w:rPr>
          <w:rFonts w:ascii="Arial" w:hAnsi="Arial" w:cs="Arial"/>
        </w:rPr>
        <w:t>i</w:t>
      </w:r>
      <w:proofErr w:type="spellEnd"/>
      <w:r w:rsidRPr="00AF3027">
        <w:rPr>
          <w:rFonts w:ascii="Arial" w:hAnsi="Arial" w:cs="Arial"/>
        </w:rPr>
        <w:t xml:space="preserve">) </w:t>
      </w:r>
      <w:r w:rsidRPr="00AF3027">
        <w:rPr>
          <w:rFonts w:ascii="Arial" w:hAnsi="Arial" w:cs="Arial"/>
          <w:bCs/>
        </w:rPr>
        <w:t>E-CRM</w:t>
      </w:r>
      <w:r w:rsidRPr="00AF3027">
        <w:rPr>
          <w:rFonts w:ascii="Arial" w:hAnsi="Arial" w:cs="Arial"/>
        </w:rPr>
        <w:t xml:space="preserve"> – CRM, Technology in CRM, CRM capabilities &amp; customer life cycle.</w:t>
      </w:r>
    </w:p>
    <w:p w:rsidR="00AF3027" w:rsidRPr="00AF3027" w:rsidRDefault="00AF3027" w:rsidP="00AF3027">
      <w:pPr>
        <w:pStyle w:val="NoSpacing"/>
        <w:rPr>
          <w:rFonts w:ascii="Arial" w:hAnsi="Arial" w:cs="Arial"/>
        </w:rPr>
      </w:pPr>
      <w:r w:rsidRPr="00AF3027">
        <w:rPr>
          <w:rFonts w:ascii="Arial" w:hAnsi="Arial" w:cs="Arial"/>
        </w:rPr>
        <w:t xml:space="preserve">(ii) </w:t>
      </w:r>
      <w:r w:rsidRPr="00AF3027">
        <w:rPr>
          <w:rFonts w:ascii="Arial" w:hAnsi="Arial" w:cs="Arial"/>
          <w:bCs/>
        </w:rPr>
        <w:t xml:space="preserve">E-SCM – </w:t>
      </w:r>
      <w:r w:rsidRPr="00AF3027">
        <w:rPr>
          <w:rFonts w:ascii="Arial" w:hAnsi="Arial" w:cs="Arial"/>
        </w:rPr>
        <w:t>SCM using internet technologies, Value creation in supply chain, using e-SCM for ‘Real-time’ benefits, Building and maintaining trust in supply chain.</w:t>
      </w:r>
    </w:p>
    <w:p w:rsidR="00AF3027" w:rsidRPr="00AF3027" w:rsidRDefault="00AF3027" w:rsidP="00AF3027">
      <w:pPr>
        <w:pStyle w:val="NoSpacing"/>
        <w:rPr>
          <w:rFonts w:ascii="Arial" w:hAnsi="Arial" w:cs="Arial"/>
        </w:rPr>
      </w:pPr>
    </w:p>
    <w:p w:rsidR="00AF3027" w:rsidRPr="00AF3027" w:rsidRDefault="00AF3027" w:rsidP="00AF3027">
      <w:pPr>
        <w:pStyle w:val="NoSpacing"/>
        <w:rPr>
          <w:rFonts w:ascii="Arial" w:hAnsi="Arial" w:cs="Arial"/>
          <w:bCs/>
          <w:u w:val="single"/>
        </w:rPr>
      </w:pPr>
      <w:r w:rsidRPr="00AF3027">
        <w:rPr>
          <w:rFonts w:ascii="Arial" w:hAnsi="Arial" w:cs="Arial"/>
          <w:bCs/>
        </w:rPr>
        <w:t>d) Mobile Commerce (M-Com):</w:t>
      </w:r>
      <w:r w:rsidRPr="00AF3027">
        <w:rPr>
          <w:rFonts w:ascii="Arial" w:hAnsi="Arial" w:cs="Arial"/>
          <w:bCs/>
        </w:rPr>
        <w:tab/>
      </w:r>
      <w:r w:rsidRPr="00AF3027">
        <w:rPr>
          <w:rFonts w:ascii="Arial" w:hAnsi="Arial" w:cs="Arial"/>
          <w:bCs/>
        </w:rPr>
        <w:tab/>
      </w:r>
      <w:r w:rsidRPr="00AF3027">
        <w:rPr>
          <w:rFonts w:ascii="Arial" w:hAnsi="Arial" w:cs="Arial"/>
          <w:bCs/>
        </w:rPr>
        <w:tab/>
      </w:r>
      <w:r w:rsidRPr="00AF3027">
        <w:rPr>
          <w:rFonts w:ascii="Arial" w:hAnsi="Arial" w:cs="Arial"/>
          <w:bCs/>
        </w:rPr>
        <w:tab/>
      </w:r>
      <w:r w:rsidRPr="00AF3027">
        <w:rPr>
          <w:rFonts w:ascii="Arial" w:hAnsi="Arial" w:cs="Arial"/>
          <w:bCs/>
        </w:rPr>
        <w:tab/>
        <w:t xml:space="preserve">              </w:t>
      </w:r>
      <w:r w:rsidRPr="00AF3027">
        <w:rPr>
          <w:rFonts w:ascii="Arial" w:hAnsi="Arial" w:cs="Arial"/>
          <w:bCs/>
        </w:rPr>
        <w:tab/>
      </w:r>
      <w:r w:rsidRPr="00AF3027">
        <w:rPr>
          <w:rFonts w:ascii="Arial" w:hAnsi="Arial" w:cs="Arial"/>
        </w:rPr>
        <w:t>(10 Lectures)</w:t>
      </w:r>
    </w:p>
    <w:p w:rsidR="00AF3027" w:rsidRPr="00AF3027" w:rsidRDefault="00AF3027" w:rsidP="00AF3027">
      <w:pPr>
        <w:pStyle w:val="NoSpacing"/>
        <w:rPr>
          <w:rFonts w:ascii="Arial" w:hAnsi="Arial" w:cs="Arial"/>
        </w:rPr>
      </w:pPr>
      <w:r w:rsidRPr="00AF3027">
        <w:rPr>
          <w:rFonts w:ascii="Arial" w:hAnsi="Arial" w:cs="Arial"/>
        </w:rPr>
        <w:t>Growth of M-Com, Application of M-Com, Wireless Applications, Advantages and disadvantages of M-Com, M-Com in India.</w:t>
      </w:r>
    </w:p>
    <w:p w:rsidR="00AF3027" w:rsidRPr="00AF3027" w:rsidRDefault="00AF3027" w:rsidP="00AF3027">
      <w:pPr>
        <w:pStyle w:val="NoSpacing"/>
        <w:rPr>
          <w:rFonts w:ascii="Arial" w:hAnsi="Arial" w:cs="Arial"/>
          <w:bCs/>
        </w:rPr>
      </w:pPr>
    </w:p>
    <w:p w:rsidR="00AF3027" w:rsidRPr="00AF3027" w:rsidRDefault="00AF3027" w:rsidP="00AF3027">
      <w:pPr>
        <w:pStyle w:val="NoSpacing"/>
        <w:rPr>
          <w:rFonts w:ascii="Arial" w:hAnsi="Arial" w:cs="Arial"/>
          <w:bCs/>
        </w:rPr>
      </w:pPr>
      <w:r w:rsidRPr="00AF3027">
        <w:rPr>
          <w:rFonts w:ascii="Arial" w:hAnsi="Arial" w:cs="Arial"/>
          <w:bCs/>
        </w:rPr>
        <w:t xml:space="preserve">Unit </w:t>
      </w:r>
      <w:proofErr w:type="gramStart"/>
      <w:r w:rsidRPr="00AF3027">
        <w:rPr>
          <w:rFonts w:ascii="Arial" w:hAnsi="Arial" w:cs="Arial"/>
          <w:bCs/>
        </w:rPr>
        <w:t>II :</w:t>
      </w:r>
      <w:proofErr w:type="gramEnd"/>
      <w:r w:rsidRPr="00AF3027">
        <w:rPr>
          <w:rFonts w:ascii="Arial" w:hAnsi="Arial" w:cs="Arial"/>
          <w:bCs/>
        </w:rPr>
        <w:t xml:space="preserve"> E-Accounting:</w:t>
      </w:r>
      <w:r w:rsidRPr="00AF3027">
        <w:rPr>
          <w:rFonts w:ascii="Arial" w:hAnsi="Arial" w:cs="Arial"/>
          <w:bCs/>
        </w:rPr>
        <w:tab/>
      </w:r>
      <w:r w:rsidRPr="00AF3027">
        <w:rPr>
          <w:rFonts w:ascii="Arial" w:hAnsi="Arial" w:cs="Arial"/>
          <w:bCs/>
        </w:rPr>
        <w:tab/>
      </w:r>
      <w:r w:rsidRPr="00AF3027">
        <w:rPr>
          <w:rFonts w:ascii="Arial" w:hAnsi="Arial" w:cs="Arial"/>
          <w:bCs/>
        </w:rPr>
        <w:tab/>
      </w:r>
      <w:r w:rsidRPr="00AF3027">
        <w:rPr>
          <w:rFonts w:ascii="Arial" w:hAnsi="Arial" w:cs="Arial"/>
          <w:bCs/>
        </w:rPr>
        <w:tab/>
      </w:r>
      <w:r w:rsidRPr="00AF3027">
        <w:rPr>
          <w:rFonts w:ascii="Arial" w:hAnsi="Arial" w:cs="Arial"/>
          <w:bCs/>
        </w:rPr>
        <w:tab/>
      </w:r>
      <w:r w:rsidRPr="00AF3027">
        <w:rPr>
          <w:rFonts w:ascii="Arial" w:hAnsi="Arial" w:cs="Arial"/>
          <w:bCs/>
        </w:rPr>
        <w:tab/>
        <w:t xml:space="preserve">           </w:t>
      </w:r>
      <w:r w:rsidRPr="00AF3027">
        <w:rPr>
          <w:rFonts w:ascii="Arial" w:hAnsi="Arial" w:cs="Arial"/>
          <w:bCs/>
        </w:rPr>
        <w:tab/>
      </w:r>
      <w:r w:rsidRPr="00AF3027">
        <w:rPr>
          <w:rFonts w:ascii="Arial" w:hAnsi="Arial" w:cs="Arial"/>
        </w:rPr>
        <w:t>( 45 Lectures)</w:t>
      </w:r>
    </w:p>
    <w:p w:rsidR="00AF3027" w:rsidRPr="00AF3027" w:rsidRDefault="00AF3027" w:rsidP="00AF3027">
      <w:pPr>
        <w:pStyle w:val="NoSpacing"/>
        <w:rPr>
          <w:rFonts w:ascii="Arial" w:hAnsi="Arial" w:cs="Arial"/>
        </w:rPr>
      </w:pPr>
    </w:p>
    <w:p w:rsidR="00AF3027" w:rsidRPr="00AF3027" w:rsidRDefault="00AF3027" w:rsidP="00AF3027">
      <w:pPr>
        <w:pStyle w:val="NoSpacing"/>
        <w:rPr>
          <w:rFonts w:ascii="Arial" w:hAnsi="Arial" w:cs="Arial"/>
        </w:rPr>
      </w:pPr>
      <w:r w:rsidRPr="00AF3027">
        <w:rPr>
          <w:rFonts w:ascii="Arial" w:hAnsi="Arial" w:cs="Arial"/>
        </w:rPr>
        <w:t>Any One popular Accounting Package (</w:t>
      </w:r>
      <w:proofErr w:type="spellStart"/>
      <w:r w:rsidRPr="00AF3027">
        <w:rPr>
          <w:rFonts w:ascii="Arial" w:hAnsi="Arial" w:cs="Arial"/>
        </w:rPr>
        <w:t>e.g.Tally</w:t>
      </w:r>
      <w:proofErr w:type="spellEnd"/>
      <w:r w:rsidRPr="00AF3027">
        <w:rPr>
          <w:rFonts w:ascii="Arial" w:hAnsi="Arial" w:cs="Arial"/>
        </w:rPr>
        <w:t>, SAP etc)</w:t>
      </w:r>
    </w:p>
    <w:p w:rsidR="00AF3027" w:rsidRPr="00AF3027" w:rsidRDefault="00AF3027" w:rsidP="00AF3027">
      <w:pPr>
        <w:pStyle w:val="NoSpacing"/>
        <w:rPr>
          <w:rFonts w:ascii="Arial" w:hAnsi="Arial" w:cs="Arial"/>
        </w:rPr>
      </w:pPr>
      <w:r w:rsidRPr="00AF3027">
        <w:rPr>
          <w:rFonts w:ascii="Arial" w:hAnsi="Arial" w:cs="Arial"/>
        </w:rPr>
        <w:t xml:space="preserve">Maintaining accounts with and without inventory, Creation </w:t>
      </w:r>
      <w:proofErr w:type="gramStart"/>
      <w:r w:rsidRPr="00AF3027">
        <w:rPr>
          <w:rFonts w:ascii="Arial" w:hAnsi="Arial" w:cs="Arial"/>
        </w:rPr>
        <w:t>of  Vouchers</w:t>
      </w:r>
      <w:proofErr w:type="gramEnd"/>
      <w:r w:rsidRPr="00AF3027">
        <w:rPr>
          <w:rFonts w:ascii="Arial" w:hAnsi="Arial" w:cs="Arial"/>
        </w:rPr>
        <w:t xml:space="preserve"> and Recording Transactions, Preparation of Reports, Cash Book, Bank Book, Ledgers Accounts, Trial Balance, Profit and Loss Account and Balance Sheet.</w:t>
      </w:r>
    </w:p>
    <w:p w:rsidR="00AF3027" w:rsidRPr="00AF3027" w:rsidRDefault="00AF3027" w:rsidP="00AF3027">
      <w:pPr>
        <w:pStyle w:val="NoSpacing"/>
        <w:rPr>
          <w:rFonts w:ascii="Arial" w:hAnsi="Arial" w:cs="Arial"/>
        </w:rPr>
      </w:pPr>
    </w:p>
    <w:p w:rsidR="00AF3027" w:rsidRPr="00AF3027" w:rsidRDefault="00AF3027" w:rsidP="00AF3027">
      <w:pPr>
        <w:pStyle w:val="NoSpacing"/>
        <w:rPr>
          <w:rFonts w:ascii="Arial" w:hAnsi="Arial" w:cs="Arial"/>
          <w:bCs/>
        </w:rPr>
      </w:pPr>
    </w:p>
    <w:p w:rsidR="00AF3027" w:rsidRPr="00AF3027" w:rsidRDefault="00AF3027" w:rsidP="00AF3027">
      <w:pPr>
        <w:pStyle w:val="NoSpacing"/>
        <w:rPr>
          <w:rFonts w:ascii="Arial" w:hAnsi="Arial" w:cs="Arial"/>
          <w:bCs/>
        </w:rPr>
      </w:pPr>
      <w:r w:rsidRPr="00AF3027">
        <w:rPr>
          <w:rFonts w:ascii="Arial" w:hAnsi="Arial" w:cs="Arial"/>
          <w:bCs/>
        </w:rPr>
        <w:t>SUGGESTIONS FOR CONDUCT OF EXAMINATION IN E-COMMERCE AND E-ACCOUNTING (UNIT I) &amp; MARKING SCHEME:</w:t>
      </w:r>
    </w:p>
    <w:p w:rsidR="00AF3027" w:rsidRPr="00AF3027" w:rsidRDefault="00AF3027" w:rsidP="00AF3027">
      <w:pPr>
        <w:pStyle w:val="NoSpacing"/>
        <w:rPr>
          <w:rFonts w:ascii="Arial" w:hAnsi="Arial" w:cs="Arial"/>
          <w:bCs/>
        </w:rPr>
      </w:pPr>
      <w:r w:rsidRPr="00AF3027">
        <w:rPr>
          <w:rFonts w:ascii="Arial" w:hAnsi="Arial" w:cs="Arial"/>
          <w:bCs/>
        </w:rPr>
        <w:t xml:space="preserve">1. Question paper shall be of </w:t>
      </w:r>
      <w:r w:rsidRPr="00AF3027">
        <w:rPr>
          <w:rFonts w:ascii="Arial" w:hAnsi="Arial" w:cs="Arial"/>
          <w:bCs/>
          <w:u w:val="single"/>
        </w:rPr>
        <w:t>1½ hour</w:t>
      </w:r>
      <w:r w:rsidRPr="00AF3027">
        <w:rPr>
          <w:rFonts w:ascii="Arial" w:hAnsi="Arial" w:cs="Arial"/>
          <w:bCs/>
        </w:rPr>
        <w:t xml:space="preserve"> duration and of </w:t>
      </w:r>
      <w:r w:rsidRPr="00AF3027">
        <w:rPr>
          <w:rFonts w:ascii="Arial" w:hAnsi="Arial" w:cs="Arial"/>
          <w:bCs/>
          <w:u w:val="single"/>
        </w:rPr>
        <w:t>40 marks</w:t>
      </w:r>
      <w:r w:rsidRPr="00AF3027">
        <w:rPr>
          <w:rFonts w:ascii="Arial" w:hAnsi="Arial" w:cs="Arial"/>
          <w:bCs/>
        </w:rPr>
        <w:t xml:space="preserve"> covering the entire unit I.</w:t>
      </w:r>
    </w:p>
    <w:p w:rsidR="00AF3027" w:rsidRPr="00AF3027" w:rsidRDefault="00AF3027" w:rsidP="00AF3027">
      <w:pPr>
        <w:pStyle w:val="NoSpacing"/>
        <w:rPr>
          <w:rFonts w:ascii="Arial" w:hAnsi="Arial" w:cs="Arial"/>
          <w:bCs/>
        </w:rPr>
      </w:pPr>
      <w:r w:rsidRPr="00AF3027">
        <w:rPr>
          <w:rFonts w:ascii="Arial" w:hAnsi="Arial" w:cs="Arial"/>
          <w:bCs/>
        </w:rPr>
        <w:t xml:space="preserve">2. One </w:t>
      </w:r>
      <w:r w:rsidRPr="00AF3027">
        <w:rPr>
          <w:rFonts w:ascii="Arial" w:hAnsi="Arial" w:cs="Arial"/>
          <w:bCs/>
          <w:u w:val="single"/>
        </w:rPr>
        <w:t>ISA</w:t>
      </w:r>
      <w:r w:rsidRPr="00AF3027">
        <w:rPr>
          <w:rFonts w:ascii="Arial" w:hAnsi="Arial" w:cs="Arial"/>
          <w:bCs/>
        </w:rPr>
        <w:t xml:space="preserve"> of </w:t>
      </w:r>
      <w:r w:rsidRPr="00AF3027">
        <w:rPr>
          <w:rFonts w:ascii="Arial" w:hAnsi="Arial" w:cs="Arial"/>
          <w:bCs/>
          <w:u w:val="single"/>
        </w:rPr>
        <w:t>10 marks</w:t>
      </w:r>
      <w:r w:rsidRPr="00AF3027">
        <w:rPr>
          <w:rFonts w:ascii="Arial" w:hAnsi="Arial" w:cs="Arial"/>
          <w:bCs/>
        </w:rPr>
        <w:t xml:space="preserve"> shall be conducted.</w:t>
      </w:r>
    </w:p>
    <w:p w:rsidR="00AF3027" w:rsidRPr="00AF3027" w:rsidRDefault="00AF3027" w:rsidP="00AF3027">
      <w:pPr>
        <w:pStyle w:val="NoSpacing"/>
        <w:rPr>
          <w:rFonts w:ascii="Arial" w:hAnsi="Arial" w:cs="Arial"/>
          <w:bCs/>
        </w:rPr>
      </w:pPr>
    </w:p>
    <w:p w:rsidR="00AF3027" w:rsidRPr="00AF3027" w:rsidRDefault="00AF3027" w:rsidP="00AF3027">
      <w:pPr>
        <w:pStyle w:val="NoSpacing"/>
        <w:rPr>
          <w:rFonts w:ascii="Arial" w:hAnsi="Arial" w:cs="Arial"/>
          <w:bCs/>
        </w:rPr>
      </w:pPr>
      <w:r w:rsidRPr="00AF3027">
        <w:rPr>
          <w:rFonts w:ascii="Arial" w:hAnsi="Arial" w:cs="Arial"/>
          <w:bCs/>
        </w:rPr>
        <w:t>SUGGESTIONS FOR PRACTICAL COMPONENT OF E-</w:t>
      </w:r>
      <w:proofErr w:type="gramStart"/>
      <w:r w:rsidRPr="00AF3027">
        <w:rPr>
          <w:rFonts w:ascii="Arial" w:hAnsi="Arial" w:cs="Arial"/>
          <w:bCs/>
        </w:rPr>
        <w:t>ACCOUNTING :</w:t>
      </w:r>
      <w:proofErr w:type="gramEnd"/>
    </w:p>
    <w:p w:rsidR="00AF3027" w:rsidRPr="00AF3027" w:rsidRDefault="00AF3027" w:rsidP="00AF3027">
      <w:pPr>
        <w:pStyle w:val="NoSpacing"/>
        <w:rPr>
          <w:rFonts w:ascii="Arial" w:hAnsi="Arial" w:cs="Arial"/>
          <w:bCs/>
        </w:rPr>
      </w:pPr>
      <w:r w:rsidRPr="00AF3027">
        <w:rPr>
          <w:rFonts w:ascii="Arial" w:hAnsi="Arial" w:cs="Arial"/>
          <w:bCs/>
        </w:rPr>
        <w:t xml:space="preserve">Marking Scheme </w:t>
      </w:r>
      <w:proofErr w:type="gramStart"/>
      <w:r w:rsidRPr="00AF3027">
        <w:rPr>
          <w:rFonts w:ascii="Arial" w:hAnsi="Arial" w:cs="Arial"/>
          <w:bCs/>
        </w:rPr>
        <w:t>And</w:t>
      </w:r>
      <w:proofErr w:type="gramEnd"/>
      <w:r w:rsidRPr="00AF3027">
        <w:rPr>
          <w:rFonts w:ascii="Arial" w:hAnsi="Arial" w:cs="Arial"/>
          <w:bCs/>
        </w:rPr>
        <w:t xml:space="preserve"> Conduct Of Practical Examination:</w:t>
      </w:r>
    </w:p>
    <w:p w:rsidR="00AF3027" w:rsidRPr="00AF3027" w:rsidRDefault="00AF3027" w:rsidP="00AF3027">
      <w:pPr>
        <w:pStyle w:val="NoSpacing"/>
        <w:rPr>
          <w:rFonts w:ascii="Arial" w:hAnsi="Arial" w:cs="Arial"/>
          <w:sz w:val="24"/>
          <w:szCs w:val="24"/>
        </w:rPr>
      </w:pPr>
      <w:proofErr w:type="gramStart"/>
      <w:r w:rsidRPr="00AF3027">
        <w:rPr>
          <w:rFonts w:ascii="Arial" w:hAnsi="Arial" w:cs="Arial"/>
          <w:sz w:val="24"/>
          <w:szCs w:val="24"/>
        </w:rPr>
        <w:t xml:space="preserve">Marks </w:t>
      </w:r>
      <w:proofErr w:type="spellStart"/>
      <w:r w:rsidRPr="00AF3027">
        <w:rPr>
          <w:rFonts w:ascii="Arial" w:hAnsi="Arial" w:cs="Arial"/>
          <w:sz w:val="24"/>
          <w:szCs w:val="24"/>
        </w:rPr>
        <w:t>Weightage</w:t>
      </w:r>
      <w:proofErr w:type="spellEnd"/>
      <w:r w:rsidRPr="00AF3027">
        <w:rPr>
          <w:rFonts w:ascii="Arial" w:hAnsi="Arial" w:cs="Arial"/>
          <w:sz w:val="24"/>
          <w:szCs w:val="24"/>
        </w:rPr>
        <w:t xml:space="preserve"> - 50 marks.</w:t>
      </w:r>
      <w:proofErr w:type="gramEnd"/>
    </w:p>
    <w:p w:rsidR="00AF3027" w:rsidRPr="00AF3027" w:rsidRDefault="00AF3027" w:rsidP="00AF3027">
      <w:pPr>
        <w:pStyle w:val="NoSpacing"/>
        <w:rPr>
          <w:rFonts w:ascii="Arial" w:hAnsi="Arial" w:cs="Arial"/>
          <w:sz w:val="24"/>
          <w:szCs w:val="24"/>
        </w:rPr>
      </w:pPr>
      <w:r w:rsidRPr="00AF3027">
        <w:rPr>
          <w:rFonts w:ascii="Arial" w:hAnsi="Arial" w:cs="Arial"/>
          <w:sz w:val="24"/>
          <w:szCs w:val="24"/>
        </w:rPr>
        <w:t>These 50 Marks may be divided as follows:</w:t>
      </w:r>
    </w:p>
    <w:p w:rsidR="00AF3027" w:rsidRPr="00AF3027" w:rsidRDefault="00AF3027" w:rsidP="00AF3027">
      <w:pPr>
        <w:pStyle w:val="NoSpacing"/>
        <w:rPr>
          <w:rFonts w:ascii="Arial" w:hAnsi="Arial" w:cs="Arial"/>
          <w:sz w:val="24"/>
          <w:szCs w:val="24"/>
        </w:rPr>
      </w:pPr>
      <w:r w:rsidRPr="00AF3027">
        <w:rPr>
          <w:rFonts w:ascii="Arial" w:hAnsi="Arial" w:cs="Arial"/>
          <w:sz w:val="24"/>
          <w:szCs w:val="24"/>
        </w:rPr>
        <w:t xml:space="preserve">Viva-voce based on practicals – 5 marks. </w:t>
      </w:r>
    </w:p>
    <w:p w:rsidR="00AF3027" w:rsidRPr="00AF3027" w:rsidRDefault="00AF3027" w:rsidP="00AF3027">
      <w:pPr>
        <w:pStyle w:val="NoSpacing"/>
        <w:rPr>
          <w:rFonts w:ascii="Arial" w:hAnsi="Arial" w:cs="Arial"/>
          <w:sz w:val="24"/>
          <w:szCs w:val="24"/>
        </w:rPr>
      </w:pPr>
      <w:r w:rsidRPr="00AF3027">
        <w:rPr>
          <w:rFonts w:ascii="Arial" w:hAnsi="Arial" w:cs="Arial"/>
          <w:sz w:val="24"/>
          <w:szCs w:val="24"/>
        </w:rPr>
        <w:t xml:space="preserve">Maintenance of Journal – 5 marks. </w:t>
      </w:r>
    </w:p>
    <w:p w:rsidR="00AF3027" w:rsidRPr="00AF3027" w:rsidRDefault="00AF3027" w:rsidP="00AF3027">
      <w:pPr>
        <w:pStyle w:val="NoSpacing"/>
        <w:rPr>
          <w:rFonts w:ascii="Arial" w:hAnsi="Arial" w:cs="Arial"/>
          <w:sz w:val="24"/>
          <w:szCs w:val="24"/>
        </w:rPr>
      </w:pPr>
      <w:proofErr w:type="gramStart"/>
      <w:r w:rsidRPr="00AF3027">
        <w:rPr>
          <w:rFonts w:ascii="Arial" w:hAnsi="Arial" w:cs="Arial"/>
          <w:sz w:val="24"/>
          <w:szCs w:val="24"/>
        </w:rPr>
        <w:t>Actual Practical Exam (Recording transactions) – 40 marks.</w:t>
      </w:r>
      <w:proofErr w:type="gramEnd"/>
      <w:r w:rsidRPr="00AF3027">
        <w:rPr>
          <w:rFonts w:ascii="Arial" w:hAnsi="Arial" w:cs="Arial"/>
          <w:sz w:val="24"/>
          <w:szCs w:val="24"/>
        </w:rPr>
        <w:t xml:space="preserve">  </w:t>
      </w:r>
    </w:p>
    <w:p w:rsidR="00AF3027" w:rsidRPr="00AF3027" w:rsidRDefault="00AF3027" w:rsidP="00AF3027">
      <w:pPr>
        <w:pStyle w:val="NoSpacing"/>
        <w:rPr>
          <w:rFonts w:ascii="Arial" w:hAnsi="Arial" w:cs="Arial"/>
          <w:sz w:val="24"/>
          <w:szCs w:val="24"/>
        </w:rPr>
      </w:pPr>
      <w:proofErr w:type="gramStart"/>
      <w:r w:rsidRPr="00AF3027">
        <w:rPr>
          <w:rFonts w:ascii="Arial" w:hAnsi="Arial" w:cs="Arial"/>
          <w:sz w:val="24"/>
          <w:szCs w:val="24"/>
        </w:rPr>
        <w:t>Duration of practical exam – 1 Hour.</w:t>
      </w:r>
      <w:proofErr w:type="gramEnd"/>
    </w:p>
    <w:p w:rsidR="00AF3027" w:rsidRPr="00AF3027" w:rsidRDefault="00AF3027" w:rsidP="00AF3027">
      <w:pPr>
        <w:pStyle w:val="NoSpacing"/>
        <w:rPr>
          <w:rFonts w:ascii="Arial" w:hAnsi="Arial" w:cs="Arial"/>
          <w:sz w:val="24"/>
          <w:szCs w:val="24"/>
        </w:rPr>
      </w:pPr>
      <w:r w:rsidRPr="00AF3027">
        <w:rPr>
          <w:rFonts w:ascii="Arial" w:hAnsi="Arial" w:cs="Arial"/>
          <w:sz w:val="24"/>
          <w:szCs w:val="24"/>
        </w:rPr>
        <w:lastRenderedPageBreak/>
        <w:t>Guidelines for maintenance of journal and viva-voce:</w:t>
      </w:r>
    </w:p>
    <w:p w:rsidR="00AF3027" w:rsidRPr="00AF3027" w:rsidRDefault="00AF3027" w:rsidP="00AF3027">
      <w:pPr>
        <w:pStyle w:val="NoSpacing"/>
        <w:rPr>
          <w:rFonts w:ascii="Arial" w:hAnsi="Arial" w:cs="Arial"/>
          <w:sz w:val="24"/>
          <w:szCs w:val="24"/>
        </w:rPr>
      </w:pPr>
      <w:r w:rsidRPr="00AF3027">
        <w:rPr>
          <w:rFonts w:ascii="Arial" w:hAnsi="Arial" w:cs="Arial"/>
          <w:sz w:val="24"/>
          <w:szCs w:val="24"/>
        </w:rPr>
        <w:t>Journal should have an index with Date, Particulars and Remarks column.</w:t>
      </w:r>
    </w:p>
    <w:p w:rsidR="00AF3027" w:rsidRPr="00AF3027" w:rsidRDefault="00AF3027" w:rsidP="00AF3027">
      <w:pPr>
        <w:pStyle w:val="NoSpacing"/>
        <w:rPr>
          <w:rFonts w:ascii="Arial" w:hAnsi="Arial" w:cs="Arial"/>
          <w:sz w:val="24"/>
          <w:szCs w:val="24"/>
        </w:rPr>
      </w:pPr>
      <w:r w:rsidRPr="00AF3027">
        <w:rPr>
          <w:rFonts w:ascii="Arial" w:hAnsi="Arial" w:cs="Arial"/>
          <w:sz w:val="24"/>
          <w:szCs w:val="24"/>
        </w:rPr>
        <w:t>The transactions should be recorded and below that details like type of voucher, details of account creation (if any, with group/sub-group), calculation of transaction amount, should be note.</w:t>
      </w:r>
    </w:p>
    <w:p w:rsidR="00AF3027" w:rsidRPr="00AF3027" w:rsidRDefault="00AF3027" w:rsidP="00AF3027">
      <w:pPr>
        <w:pStyle w:val="NoSpacing"/>
        <w:rPr>
          <w:rFonts w:ascii="Arial" w:hAnsi="Arial" w:cs="Arial"/>
          <w:sz w:val="24"/>
          <w:szCs w:val="24"/>
        </w:rPr>
      </w:pPr>
      <w:r w:rsidRPr="00AF3027">
        <w:rPr>
          <w:rFonts w:ascii="Arial" w:hAnsi="Arial" w:cs="Arial"/>
          <w:sz w:val="24"/>
          <w:szCs w:val="24"/>
        </w:rPr>
        <w:t>After completing each assignment, the student should get the same initialled by the concerned teacher.</w:t>
      </w:r>
    </w:p>
    <w:p w:rsidR="00AF3027" w:rsidRPr="00AF3027" w:rsidRDefault="00AF3027" w:rsidP="00AF3027">
      <w:pPr>
        <w:pStyle w:val="NoSpacing"/>
        <w:rPr>
          <w:rFonts w:ascii="Arial" w:hAnsi="Arial" w:cs="Arial"/>
          <w:sz w:val="24"/>
          <w:szCs w:val="24"/>
        </w:rPr>
      </w:pPr>
      <w:r w:rsidRPr="00AF3027">
        <w:rPr>
          <w:rFonts w:ascii="Arial" w:hAnsi="Arial" w:cs="Arial"/>
          <w:sz w:val="24"/>
          <w:szCs w:val="24"/>
        </w:rPr>
        <w:t>At the end of the semester, completed journal with all assignments should be submitted by the students for assessment. Maximum marks allotted for maintenance of journal are 5.</w:t>
      </w:r>
    </w:p>
    <w:p w:rsidR="00AF3027" w:rsidRPr="00AF3027" w:rsidRDefault="00AF3027" w:rsidP="00AF3027">
      <w:pPr>
        <w:pStyle w:val="NoSpacing"/>
        <w:rPr>
          <w:rFonts w:ascii="Arial" w:hAnsi="Arial" w:cs="Arial"/>
          <w:sz w:val="24"/>
          <w:szCs w:val="24"/>
        </w:rPr>
      </w:pPr>
      <w:r w:rsidRPr="00AF3027">
        <w:rPr>
          <w:rFonts w:ascii="Arial" w:hAnsi="Arial" w:cs="Arial"/>
          <w:sz w:val="24"/>
          <w:szCs w:val="24"/>
        </w:rPr>
        <w:t xml:space="preserve">Viva-voce can also be conducted after the assessment of journal and marks allotted for viva voce are 5.  Five questions may be asked to each student carrying one mark each for 5-7 minutes approximately.  </w:t>
      </w:r>
    </w:p>
    <w:p w:rsidR="00AF3027" w:rsidRPr="00AF3027" w:rsidRDefault="00AF3027" w:rsidP="00AF3027">
      <w:pPr>
        <w:pStyle w:val="NoSpacing"/>
        <w:rPr>
          <w:rFonts w:ascii="Arial" w:hAnsi="Arial" w:cs="Arial"/>
          <w:sz w:val="24"/>
          <w:szCs w:val="24"/>
        </w:rPr>
      </w:pPr>
    </w:p>
    <w:p w:rsidR="00AF3027" w:rsidRPr="00AF3027" w:rsidRDefault="00AF3027" w:rsidP="00AF3027">
      <w:pPr>
        <w:pStyle w:val="NoSpacing"/>
        <w:rPr>
          <w:rFonts w:ascii="Arial" w:hAnsi="Arial" w:cs="Arial"/>
        </w:rPr>
      </w:pPr>
      <w:r w:rsidRPr="00AF3027">
        <w:rPr>
          <w:rFonts w:ascii="Arial" w:hAnsi="Arial" w:cs="Arial"/>
        </w:rPr>
        <w:t>General Suggestions:</w:t>
      </w:r>
    </w:p>
    <w:p w:rsidR="00AF3027" w:rsidRPr="00AF3027" w:rsidRDefault="00AF3027" w:rsidP="00AF3027">
      <w:pPr>
        <w:pStyle w:val="NoSpacing"/>
        <w:rPr>
          <w:rFonts w:ascii="Arial" w:hAnsi="Arial" w:cs="Arial"/>
          <w:sz w:val="24"/>
          <w:szCs w:val="24"/>
        </w:rPr>
      </w:pPr>
      <w:r w:rsidRPr="00AF3027">
        <w:rPr>
          <w:rFonts w:ascii="Arial" w:hAnsi="Arial" w:cs="Arial"/>
          <w:sz w:val="24"/>
          <w:szCs w:val="24"/>
        </w:rPr>
        <w:t>One batch for practical should be of 15 - 20 students.  In any case, batch strength should not exceed 20 students</w:t>
      </w:r>
    </w:p>
    <w:p w:rsidR="00AF3027" w:rsidRPr="00AF3027" w:rsidRDefault="00AF3027" w:rsidP="00AF3027">
      <w:pPr>
        <w:pStyle w:val="NoSpacing"/>
        <w:rPr>
          <w:rFonts w:ascii="Arial" w:hAnsi="Arial" w:cs="Arial"/>
          <w:sz w:val="24"/>
          <w:szCs w:val="24"/>
        </w:rPr>
      </w:pPr>
      <w:r w:rsidRPr="00AF3027">
        <w:rPr>
          <w:rFonts w:ascii="Arial" w:hAnsi="Arial" w:cs="Arial"/>
          <w:sz w:val="24"/>
          <w:szCs w:val="24"/>
        </w:rPr>
        <w:t xml:space="preserve">One computer should be provided per student.  In any case, not more than 2 students per computer should be allotted.  </w:t>
      </w:r>
    </w:p>
    <w:p w:rsidR="00AF3027" w:rsidRPr="00AF3027" w:rsidRDefault="00AF3027" w:rsidP="00AF3027">
      <w:pPr>
        <w:pStyle w:val="NoSpacing"/>
        <w:rPr>
          <w:rFonts w:ascii="Arial" w:hAnsi="Arial" w:cs="Arial"/>
          <w:sz w:val="24"/>
          <w:szCs w:val="24"/>
        </w:rPr>
      </w:pPr>
      <w:r w:rsidRPr="00AF3027">
        <w:rPr>
          <w:rFonts w:ascii="Arial" w:hAnsi="Arial" w:cs="Arial"/>
          <w:sz w:val="24"/>
          <w:szCs w:val="24"/>
        </w:rPr>
        <w:t xml:space="preserve">Licensed Accounting package should be purchased by the respective colleges.  </w:t>
      </w:r>
    </w:p>
    <w:p w:rsidR="00AF3027" w:rsidRPr="00AF3027" w:rsidRDefault="00AF3027" w:rsidP="00AF3027">
      <w:pPr>
        <w:pStyle w:val="NoSpacing"/>
        <w:rPr>
          <w:rFonts w:ascii="Arial" w:hAnsi="Arial" w:cs="Arial"/>
          <w:sz w:val="24"/>
          <w:szCs w:val="24"/>
        </w:rPr>
      </w:pPr>
      <w:r w:rsidRPr="00AF3027">
        <w:rPr>
          <w:rFonts w:ascii="Arial" w:hAnsi="Arial" w:cs="Arial"/>
          <w:sz w:val="24"/>
          <w:szCs w:val="24"/>
        </w:rPr>
        <w:t>A separate Computer Lab with sufficient computers should be provided for commerce students.</w:t>
      </w:r>
    </w:p>
    <w:p w:rsidR="00AF3027" w:rsidRPr="00AF3027" w:rsidRDefault="00AF3027" w:rsidP="00AF3027">
      <w:pPr>
        <w:pStyle w:val="NoSpacing"/>
        <w:rPr>
          <w:rFonts w:ascii="Arial" w:hAnsi="Arial" w:cs="Arial"/>
        </w:rPr>
      </w:pPr>
    </w:p>
    <w:p w:rsidR="00AF3027" w:rsidRPr="00AF3027" w:rsidRDefault="00AF3027" w:rsidP="00AF3027">
      <w:pPr>
        <w:pStyle w:val="NoSpacing"/>
        <w:rPr>
          <w:rFonts w:ascii="Arial" w:hAnsi="Arial" w:cs="Arial"/>
        </w:rPr>
      </w:pPr>
      <w:r w:rsidRPr="00AF3027">
        <w:rPr>
          <w:rFonts w:ascii="Arial" w:hAnsi="Arial" w:cs="Arial"/>
        </w:rPr>
        <w:t>Specific guidelines</w:t>
      </w:r>
    </w:p>
    <w:p w:rsidR="00AF3027" w:rsidRPr="00AF3027" w:rsidRDefault="00AF3027" w:rsidP="00AF3027">
      <w:pPr>
        <w:pStyle w:val="NoSpacing"/>
        <w:rPr>
          <w:rFonts w:ascii="Arial" w:hAnsi="Arial" w:cs="Arial"/>
          <w:bCs/>
        </w:rPr>
      </w:pPr>
      <w:r w:rsidRPr="00AF3027">
        <w:rPr>
          <w:rFonts w:ascii="Arial" w:hAnsi="Arial" w:cs="Arial"/>
          <w:bCs/>
        </w:rPr>
        <w:t>E – Accounting (Theory examination):   (SEMESTER - IV)</w:t>
      </w:r>
    </w:p>
    <w:p w:rsidR="00AF3027" w:rsidRPr="00AF3027" w:rsidRDefault="00AF3027" w:rsidP="00AF3027">
      <w:pPr>
        <w:pStyle w:val="NoSpacing"/>
        <w:rPr>
          <w:rFonts w:ascii="Arial" w:hAnsi="Arial" w:cs="Arial"/>
        </w:rPr>
      </w:pPr>
      <w:r w:rsidRPr="00AF3027">
        <w:rPr>
          <w:rFonts w:ascii="Arial" w:hAnsi="Arial" w:cs="Arial"/>
        </w:rPr>
        <w:t xml:space="preserve">      1.  Duration of examination to be of 1½ hour.</w:t>
      </w:r>
    </w:p>
    <w:p w:rsidR="00AF3027" w:rsidRPr="00AF3027" w:rsidRDefault="00AF3027" w:rsidP="00AF3027">
      <w:pPr>
        <w:pStyle w:val="NoSpacing"/>
        <w:rPr>
          <w:rFonts w:ascii="Arial" w:hAnsi="Arial" w:cs="Arial"/>
        </w:rPr>
      </w:pPr>
      <w:r w:rsidRPr="00AF3027">
        <w:rPr>
          <w:rFonts w:ascii="Arial" w:hAnsi="Arial" w:cs="Arial"/>
        </w:rPr>
        <w:t xml:space="preserve">      2. Question paper to be of 40 marks.</w:t>
      </w:r>
    </w:p>
    <w:p w:rsidR="00AF3027" w:rsidRPr="00AF3027" w:rsidRDefault="00AF3027" w:rsidP="00AF3027">
      <w:pPr>
        <w:pStyle w:val="NoSpacing"/>
        <w:rPr>
          <w:rFonts w:ascii="Arial" w:hAnsi="Arial" w:cs="Arial"/>
        </w:rPr>
      </w:pPr>
      <w:r w:rsidRPr="00AF3027">
        <w:rPr>
          <w:rFonts w:ascii="Arial" w:hAnsi="Arial" w:cs="Arial"/>
        </w:rPr>
        <w:t xml:space="preserve">      3.  Each question to be of 10 marks.</w:t>
      </w:r>
    </w:p>
    <w:p w:rsidR="00AF3027" w:rsidRPr="00AF3027" w:rsidRDefault="00AF3027" w:rsidP="00AF3027">
      <w:pPr>
        <w:pStyle w:val="NoSpacing"/>
        <w:rPr>
          <w:rFonts w:ascii="Arial" w:hAnsi="Arial" w:cs="Arial"/>
        </w:rPr>
      </w:pPr>
      <w:r w:rsidRPr="00AF3027">
        <w:rPr>
          <w:rFonts w:ascii="Arial" w:hAnsi="Arial" w:cs="Arial"/>
        </w:rPr>
        <w:t xml:space="preserve">      4. Question No. 1 to be compulsory.</w:t>
      </w:r>
    </w:p>
    <w:p w:rsidR="00AF3027" w:rsidRPr="00AF3027" w:rsidRDefault="00AF3027" w:rsidP="00AF3027">
      <w:pPr>
        <w:pStyle w:val="NoSpacing"/>
        <w:rPr>
          <w:rFonts w:ascii="Arial" w:hAnsi="Arial" w:cs="Arial"/>
        </w:rPr>
      </w:pPr>
      <w:r w:rsidRPr="00AF3027">
        <w:rPr>
          <w:rFonts w:ascii="Arial" w:hAnsi="Arial" w:cs="Arial"/>
        </w:rPr>
        <w:t xml:space="preserve">      5. Any 3 questions from remaining 5 questions to be answered.</w:t>
      </w:r>
    </w:p>
    <w:p w:rsidR="00AF3027" w:rsidRPr="00AF3027" w:rsidRDefault="00AF3027" w:rsidP="00AF3027">
      <w:pPr>
        <w:pStyle w:val="NoSpacing"/>
        <w:rPr>
          <w:rFonts w:ascii="Arial" w:hAnsi="Arial" w:cs="Arial"/>
        </w:rPr>
      </w:pPr>
      <w:r w:rsidRPr="00AF3027">
        <w:rPr>
          <w:rFonts w:ascii="Arial" w:hAnsi="Arial" w:cs="Arial"/>
        </w:rPr>
        <w:t xml:space="preserve">      6. One question each on Unit I (a) and Unit I (d)</w:t>
      </w:r>
    </w:p>
    <w:p w:rsidR="00AF3027" w:rsidRPr="00AF3027" w:rsidRDefault="00AF3027" w:rsidP="00AF3027">
      <w:pPr>
        <w:pStyle w:val="NoSpacing"/>
        <w:rPr>
          <w:rFonts w:ascii="Arial" w:hAnsi="Arial" w:cs="Arial"/>
        </w:rPr>
      </w:pPr>
      <w:r w:rsidRPr="00AF3027">
        <w:rPr>
          <w:rFonts w:ascii="Arial" w:hAnsi="Arial" w:cs="Arial"/>
        </w:rPr>
        <w:t xml:space="preserve">      7. One questions each on Unit I (b</w:t>
      </w:r>
      <w:proofErr w:type="gramStart"/>
      <w:r w:rsidRPr="00AF3027">
        <w:rPr>
          <w:rFonts w:ascii="Arial" w:hAnsi="Arial" w:cs="Arial"/>
        </w:rPr>
        <w:t>)(</w:t>
      </w:r>
      <w:proofErr w:type="spellStart"/>
      <w:proofErr w:type="gramEnd"/>
      <w:r w:rsidRPr="00AF3027">
        <w:rPr>
          <w:rFonts w:ascii="Arial" w:hAnsi="Arial" w:cs="Arial"/>
        </w:rPr>
        <w:t>i</w:t>
      </w:r>
      <w:proofErr w:type="spellEnd"/>
      <w:r w:rsidRPr="00AF3027">
        <w:rPr>
          <w:rFonts w:ascii="Arial" w:hAnsi="Arial" w:cs="Arial"/>
        </w:rPr>
        <w:t>), Unit I (b)(ii), Unit I (c)(</w:t>
      </w:r>
      <w:proofErr w:type="spellStart"/>
      <w:r w:rsidRPr="00AF3027">
        <w:rPr>
          <w:rFonts w:ascii="Arial" w:hAnsi="Arial" w:cs="Arial"/>
        </w:rPr>
        <w:t>i</w:t>
      </w:r>
      <w:proofErr w:type="spellEnd"/>
      <w:r w:rsidRPr="00AF3027">
        <w:rPr>
          <w:rFonts w:ascii="Arial" w:hAnsi="Arial" w:cs="Arial"/>
        </w:rPr>
        <w:t xml:space="preserve">) and Unit I (c)(ii). </w:t>
      </w:r>
    </w:p>
    <w:p w:rsidR="00AF3027" w:rsidRPr="00AF3027" w:rsidRDefault="00AF3027" w:rsidP="00AF3027">
      <w:pPr>
        <w:pStyle w:val="NoSpacing"/>
        <w:rPr>
          <w:rFonts w:ascii="Arial" w:hAnsi="Arial" w:cs="Arial"/>
        </w:rPr>
      </w:pPr>
    </w:p>
    <w:p w:rsidR="00AF3027" w:rsidRPr="00AF3027" w:rsidRDefault="00AF3027" w:rsidP="00AF3027">
      <w:pPr>
        <w:pStyle w:val="NoSpacing"/>
        <w:rPr>
          <w:rFonts w:ascii="Arial" w:hAnsi="Arial" w:cs="Arial"/>
          <w:bCs/>
        </w:rPr>
      </w:pPr>
      <w:r w:rsidRPr="00AF3027">
        <w:rPr>
          <w:rFonts w:ascii="Arial" w:hAnsi="Arial" w:cs="Arial"/>
          <w:bCs/>
        </w:rPr>
        <w:t>Books for Study and Reference:</w:t>
      </w:r>
    </w:p>
    <w:p w:rsidR="00AF3027" w:rsidRPr="00AF3027" w:rsidRDefault="00AF3027" w:rsidP="00AF3027">
      <w:pPr>
        <w:pStyle w:val="NoSpacing"/>
        <w:rPr>
          <w:rFonts w:ascii="Arial" w:hAnsi="Arial" w:cs="Arial"/>
          <w:bCs/>
        </w:rPr>
      </w:pPr>
    </w:p>
    <w:p w:rsidR="00AF3027" w:rsidRPr="00AF3027" w:rsidRDefault="00AF3027" w:rsidP="00AF3027">
      <w:pPr>
        <w:pStyle w:val="NoSpacing"/>
        <w:rPr>
          <w:rFonts w:ascii="Arial" w:hAnsi="Arial" w:cs="Arial"/>
        </w:rPr>
      </w:pPr>
      <w:r w:rsidRPr="00AF3027">
        <w:rPr>
          <w:rFonts w:ascii="Arial" w:hAnsi="Arial" w:cs="Arial"/>
          <w:bCs/>
        </w:rPr>
        <w:t xml:space="preserve">1.    </w:t>
      </w:r>
      <w:r w:rsidRPr="00AF3027">
        <w:rPr>
          <w:rFonts w:ascii="Arial" w:hAnsi="Arial" w:cs="Arial"/>
        </w:rPr>
        <w:t xml:space="preserve">E-Commerce Strategy, Technology &amp; Applications,   David </w:t>
      </w:r>
      <w:proofErr w:type="spellStart"/>
      <w:r w:rsidRPr="00AF3027">
        <w:rPr>
          <w:rFonts w:ascii="Arial" w:hAnsi="Arial" w:cs="Arial"/>
        </w:rPr>
        <w:t>Whiteley</w:t>
      </w:r>
      <w:proofErr w:type="spellEnd"/>
      <w:proofErr w:type="gramStart"/>
      <w:r w:rsidRPr="00AF3027">
        <w:rPr>
          <w:rFonts w:ascii="Arial" w:hAnsi="Arial" w:cs="Arial"/>
        </w:rPr>
        <w:t>,  Tata</w:t>
      </w:r>
      <w:proofErr w:type="gramEnd"/>
      <w:r w:rsidRPr="00AF3027">
        <w:rPr>
          <w:rFonts w:ascii="Arial" w:hAnsi="Arial" w:cs="Arial"/>
        </w:rPr>
        <w:t xml:space="preserve"> </w:t>
      </w:r>
      <w:proofErr w:type="spellStart"/>
      <w:r w:rsidRPr="00AF3027">
        <w:rPr>
          <w:rFonts w:ascii="Arial" w:hAnsi="Arial" w:cs="Arial"/>
        </w:rPr>
        <w:t>MacGraw</w:t>
      </w:r>
      <w:proofErr w:type="spellEnd"/>
      <w:r w:rsidRPr="00AF3027">
        <w:rPr>
          <w:rFonts w:ascii="Arial" w:hAnsi="Arial" w:cs="Arial"/>
        </w:rPr>
        <w:t xml:space="preserve"> Hill                   Publishing Company Ltd</w:t>
      </w:r>
    </w:p>
    <w:p w:rsidR="00AF3027" w:rsidRPr="00AF3027" w:rsidRDefault="00AF3027" w:rsidP="00AF3027">
      <w:pPr>
        <w:pStyle w:val="NoSpacing"/>
        <w:rPr>
          <w:rFonts w:ascii="Arial" w:hAnsi="Arial" w:cs="Arial"/>
          <w:bCs/>
        </w:rPr>
      </w:pPr>
      <w:r w:rsidRPr="00AF3027">
        <w:rPr>
          <w:rFonts w:ascii="Arial" w:hAnsi="Arial" w:cs="Arial"/>
          <w:bCs/>
        </w:rPr>
        <w:t xml:space="preserve">2.  </w:t>
      </w:r>
      <w:r w:rsidRPr="00AF3027">
        <w:rPr>
          <w:rFonts w:ascii="Arial" w:hAnsi="Arial" w:cs="Arial"/>
        </w:rPr>
        <w:t xml:space="preserve">E-Commerce Strategy, Technology &amp; Implementation,  Gary P. Schneider,  </w:t>
      </w:r>
      <w:proofErr w:type="spellStart"/>
      <w:r w:rsidRPr="00AF3027">
        <w:rPr>
          <w:rFonts w:ascii="Arial" w:hAnsi="Arial" w:cs="Arial"/>
        </w:rPr>
        <w:t>Cengage</w:t>
      </w:r>
      <w:proofErr w:type="spellEnd"/>
      <w:r w:rsidRPr="00AF3027">
        <w:rPr>
          <w:rFonts w:ascii="Arial" w:hAnsi="Arial" w:cs="Arial"/>
        </w:rPr>
        <w:t xml:space="preserve"> Learning India Pvt. Ltd., 418, F.I.E. </w:t>
      </w:r>
      <w:proofErr w:type="spellStart"/>
      <w:r w:rsidRPr="00AF3027">
        <w:rPr>
          <w:rFonts w:ascii="Arial" w:hAnsi="Arial" w:cs="Arial"/>
        </w:rPr>
        <w:t>Patparganj</w:t>
      </w:r>
      <w:proofErr w:type="spellEnd"/>
      <w:r w:rsidRPr="00AF3027">
        <w:rPr>
          <w:rFonts w:ascii="Arial" w:hAnsi="Arial" w:cs="Arial"/>
        </w:rPr>
        <w:t>, New Delhi 110 092</w:t>
      </w:r>
    </w:p>
    <w:p w:rsidR="00AF3027" w:rsidRPr="00AF3027" w:rsidRDefault="00AF3027" w:rsidP="00AF3027">
      <w:pPr>
        <w:pStyle w:val="NoSpacing"/>
        <w:rPr>
          <w:rFonts w:ascii="Arial" w:hAnsi="Arial" w:cs="Arial"/>
        </w:rPr>
      </w:pPr>
      <w:r w:rsidRPr="00AF3027">
        <w:rPr>
          <w:rFonts w:ascii="Arial" w:hAnsi="Arial" w:cs="Arial"/>
          <w:bCs/>
        </w:rPr>
        <w:t xml:space="preserve">3.  </w:t>
      </w:r>
      <w:r w:rsidRPr="00AF3027">
        <w:rPr>
          <w:rFonts w:ascii="Arial" w:hAnsi="Arial" w:cs="Arial"/>
        </w:rPr>
        <w:t>E-Commerce E-Business</w:t>
      </w:r>
      <w:proofErr w:type="gramStart"/>
      <w:r w:rsidRPr="00AF3027">
        <w:rPr>
          <w:rFonts w:ascii="Arial" w:hAnsi="Arial" w:cs="Arial"/>
        </w:rPr>
        <w:t>,  Dr</w:t>
      </w:r>
      <w:proofErr w:type="gramEnd"/>
      <w:r w:rsidRPr="00AF3027">
        <w:rPr>
          <w:rFonts w:ascii="Arial" w:hAnsi="Arial" w:cs="Arial"/>
        </w:rPr>
        <w:t xml:space="preserve">. C. S. </w:t>
      </w:r>
      <w:proofErr w:type="spellStart"/>
      <w:r w:rsidRPr="00AF3027">
        <w:rPr>
          <w:rFonts w:ascii="Arial" w:hAnsi="Arial" w:cs="Arial"/>
        </w:rPr>
        <w:t>Rayudu</w:t>
      </w:r>
      <w:proofErr w:type="spellEnd"/>
      <w:r w:rsidRPr="00AF3027">
        <w:rPr>
          <w:rFonts w:ascii="Arial" w:hAnsi="Arial" w:cs="Arial"/>
        </w:rPr>
        <w:t>,   Himalaya Publishing House</w:t>
      </w:r>
    </w:p>
    <w:p w:rsidR="00AF3027" w:rsidRPr="00AF3027" w:rsidRDefault="00AF3027" w:rsidP="00AF3027">
      <w:pPr>
        <w:pStyle w:val="NoSpacing"/>
        <w:rPr>
          <w:rFonts w:ascii="Arial" w:hAnsi="Arial" w:cs="Arial"/>
        </w:rPr>
      </w:pPr>
      <w:r w:rsidRPr="00AF3027">
        <w:rPr>
          <w:rFonts w:ascii="Arial" w:hAnsi="Arial" w:cs="Arial"/>
        </w:rPr>
        <w:t xml:space="preserve">4.  E-Commerce and its applications,    U. S. </w:t>
      </w:r>
      <w:proofErr w:type="spellStart"/>
      <w:r w:rsidRPr="00AF3027">
        <w:rPr>
          <w:rFonts w:ascii="Arial" w:hAnsi="Arial" w:cs="Arial"/>
        </w:rPr>
        <w:t>Pandey</w:t>
      </w:r>
      <w:proofErr w:type="spellEnd"/>
      <w:r w:rsidRPr="00AF3027">
        <w:rPr>
          <w:rFonts w:ascii="Arial" w:hAnsi="Arial" w:cs="Arial"/>
        </w:rPr>
        <w:t xml:space="preserve">, </w:t>
      </w:r>
      <w:proofErr w:type="spellStart"/>
      <w:r w:rsidRPr="00AF3027">
        <w:rPr>
          <w:rFonts w:ascii="Arial" w:hAnsi="Arial" w:cs="Arial"/>
        </w:rPr>
        <w:t>Rahul</w:t>
      </w:r>
      <w:proofErr w:type="spellEnd"/>
      <w:r w:rsidRPr="00AF3027">
        <w:rPr>
          <w:rFonts w:ascii="Arial" w:hAnsi="Arial" w:cs="Arial"/>
        </w:rPr>
        <w:t xml:space="preserve"> </w:t>
      </w:r>
      <w:proofErr w:type="spellStart"/>
      <w:r w:rsidRPr="00AF3027">
        <w:rPr>
          <w:rFonts w:ascii="Arial" w:hAnsi="Arial" w:cs="Arial"/>
        </w:rPr>
        <w:t>Srivastava</w:t>
      </w:r>
      <w:proofErr w:type="spellEnd"/>
      <w:r w:rsidRPr="00AF3027">
        <w:rPr>
          <w:rFonts w:ascii="Arial" w:hAnsi="Arial" w:cs="Arial"/>
        </w:rPr>
        <w:t xml:space="preserve">, </w:t>
      </w:r>
      <w:proofErr w:type="spellStart"/>
      <w:r w:rsidRPr="00AF3027">
        <w:rPr>
          <w:rFonts w:ascii="Arial" w:hAnsi="Arial" w:cs="Arial"/>
        </w:rPr>
        <w:t>Saurabh</w:t>
      </w:r>
      <w:proofErr w:type="spellEnd"/>
      <w:r w:rsidRPr="00AF3027">
        <w:rPr>
          <w:rFonts w:ascii="Arial" w:hAnsi="Arial" w:cs="Arial"/>
        </w:rPr>
        <w:t xml:space="preserve"> </w:t>
      </w:r>
      <w:proofErr w:type="spellStart"/>
      <w:r w:rsidRPr="00AF3027">
        <w:rPr>
          <w:rFonts w:ascii="Arial" w:hAnsi="Arial" w:cs="Arial"/>
        </w:rPr>
        <w:t>Shukla</w:t>
      </w:r>
      <w:proofErr w:type="spellEnd"/>
      <w:proofErr w:type="gramStart"/>
      <w:r w:rsidRPr="00AF3027">
        <w:rPr>
          <w:rFonts w:ascii="Arial" w:hAnsi="Arial" w:cs="Arial"/>
        </w:rPr>
        <w:t>,  S</w:t>
      </w:r>
      <w:proofErr w:type="gramEnd"/>
      <w:r w:rsidRPr="00AF3027">
        <w:rPr>
          <w:rFonts w:ascii="Arial" w:hAnsi="Arial" w:cs="Arial"/>
        </w:rPr>
        <w:t xml:space="preserve">. </w:t>
      </w:r>
      <w:proofErr w:type="spellStart"/>
      <w:r w:rsidRPr="00AF3027">
        <w:rPr>
          <w:rFonts w:ascii="Arial" w:hAnsi="Arial" w:cs="Arial"/>
        </w:rPr>
        <w:t>Chand</w:t>
      </w:r>
      <w:proofErr w:type="spellEnd"/>
      <w:r w:rsidRPr="00AF3027">
        <w:rPr>
          <w:rFonts w:ascii="Arial" w:hAnsi="Arial" w:cs="Arial"/>
        </w:rPr>
        <w:t xml:space="preserve"> and Company Ltd., New Delhi</w:t>
      </w:r>
    </w:p>
    <w:p w:rsidR="00AF3027" w:rsidRPr="00AF3027" w:rsidRDefault="00AF3027" w:rsidP="00AF3027">
      <w:pPr>
        <w:pStyle w:val="NoSpacing"/>
        <w:rPr>
          <w:rFonts w:ascii="Arial" w:hAnsi="Arial" w:cs="Arial"/>
        </w:rPr>
      </w:pPr>
      <w:r w:rsidRPr="00AF3027">
        <w:rPr>
          <w:rFonts w:ascii="Arial" w:hAnsi="Arial" w:cs="Arial"/>
        </w:rPr>
        <w:t xml:space="preserve">5.  Frontiers of Electronic Commerce,  Ravi </w:t>
      </w:r>
      <w:proofErr w:type="spellStart"/>
      <w:r w:rsidRPr="00AF3027">
        <w:rPr>
          <w:rFonts w:ascii="Arial" w:hAnsi="Arial" w:cs="Arial"/>
        </w:rPr>
        <w:t>Kalakota</w:t>
      </w:r>
      <w:proofErr w:type="spellEnd"/>
      <w:r w:rsidRPr="00AF3027">
        <w:rPr>
          <w:rFonts w:ascii="Arial" w:hAnsi="Arial" w:cs="Arial"/>
        </w:rPr>
        <w:t xml:space="preserve">, Andrew B. </w:t>
      </w:r>
      <w:proofErr w:type="spellStart"/>
      <w:r w:rsidRPr="00AF3027">
        <w:rPr>
          <w:rFonts w:ascii="Arial" w:hAnsi="Arial" w:cs="Arial"/>
        </w:rPr>
        <w:t>Whinston</w:t>
      </w:r>
      <w:proofErr w:type="spellEnd"/>
      <w:r w:rsidRPr="00AF3027">
        <w:rPr>
          <w:rFonts w:ascii="Arial" w:hAnsi="Arial" w:cs="Arial"/>
        </w:rPr>
        <w:t xml:space="preserve">,  Pearson Education Inc., 418, F.I.E. </w:t>
      </w:r>
      <w:proofErr w:type="spellStart"/>
      <w:r w:rsidRPr="00AF3027">
        <w:rPr>
          <w:rFonts w:ascii="Arial" w:hAnsi="Arial" w:cs="Arial"/>
        </w:rPr>
        <w:t>Patparganj</w:t>
      </w:r>
      <w:proofErr w:type="spellEnd"/>
      <w:r w:rsidRPr="00AF3027">
        <w:rPr>
          <w:rFonts w:ascii="Arial" w:hAnsi="Arial" w:cs="Arial"/>
        </w:rPr>
        <w:t>, Delhi 110 092</w:t>
      </w:r>
    </w:p>
    <w:p w:rsidR="00AF3027" w:rsidRPr="00AF3027" w:rsidRDefault="00AF3027" w:rsidP="00AF3027">
      <w:pPr>
        <w:pStyle w:val="NoSpacing"/>
        <w:rPr>
          <w:rFonts w:ascii="Arial" w:hAnsi="Arial" w:cs="Arial"/>
        </w:rPr>
      </w:pPr>
      <w:r w:rsidRPr="00AF3027">
        <w:rPr>
          <w:rFonts w:ascii="Arial" w:hAnsi="Arial" w:cs="Arial"/>
        </w:rPr>
        <w:t>6.  E-Commerce</w:t>
      </w:r>
      <w:proofErr w:type="gramStart"/>
      <w:r w:rsidRPr="00AF3027">
        <w:rPr>
          <w:rFonts w:ascii="Arial" w:hAnsi="Arial" w:cs="Arial"/>
        </w:rPr>
        <w:t>,  P.T</w:t>
      </w:r>
      <w:proofErr w:type="gramEnd"/>
      <w:r w:rsidRPr="00AF3027">
        <w:rPr>
          <w:rFonts w:ascii="Arial" w:hAnsi="Arial" w:cs="Arial"/>
        </w:rPr>
        <w:t>. Joseph,   Prentice Hall India Pvt. Ltd, New Delhi</w:t>
      </w:r>
    </w:p>
    <w:p w:rsidR="00AF3027" w:rsidRPr="00AF3027" w:rsidRDefault="00AF3027" w:rsidP="00AF3027">
      <w:pPr>
        <w:pStyle w:val="NoSpacing"/>
        <w:rPr>
          <w:rFonts w:ascii="Arial" w:hAnsi="Arial" w:cs="Arial"/>
        </w:rPr>
      </w:pPr>
      <w:r w:rsidRPr="00AF3027">
        <w:rPr>
          <w:rFonts w:ascii="Arial" w:hAnsi="Arial" w:cs="Arial"/>
        </w:rPr>
        <w:t xml:space="preserve">7.  Electronic Commerce (India Edition),  Gary P. Schneider,   Thomson Learning Inc.,  Printed and bound by - </w:t>
      </w:r>
      <w:proofErr w:type="spellStart"/>
      <w:r w:rsidRPr="00AF3027">
        <w:rPr>
          <w:rFonts w:ascii="Arial" w:hAnsi="Arial" w:cs="Arial"/>
        </w:rPr>
        <w:t>Saurabh</w:t>
      </w:r>
      <w:proofErr w:type="spellEnd"/>
      <w:r w:rsidRPr="00AF3027">
        <w:rPr>
          <w:rFonts w:ascii="Arial" w:hAnsi="Arial" w:cs="Arial"/>
        </w:rPr>
        <w:t xml:space="preserve"> Printers Private Ltd, </w:t>
      </w:r>
      <w:proofErr w:type="spellStart"/>
      <w:r w:rsidRPr="00AF3027">
        <w:rPr>
          <w:rFonts w:ascii="Arial" w:hAnsi="Arial" w:cs="Arial"/>
        </w:rPr>
        <w:t>Noida</w:t>
      </w:r>
      <w:proofErr w:type="spellEnd"/>
      <w:r w:rsidRPr="00AF3027">
        <w:rPr>
          <w:rFonts w:ascii="Arial" w:hAnsi="Arial" w:cs="Arial"/>
        </w:rPr>
        <w:t>.</w:t>
      </w:r>
    </w:p>
    <w:p w:rsidR="00AF3027" w:rsidRPr="00AF3027" w:rsidRDefault="00AF3027" w:rsidP="00AF3027">
      <w:pPr>
        <w:pStyle w:val="NoSpacing"/>
        <w:rPr>
          <w:rFonts w:ascii="Arial" w:hAnsi="Arial" w:cs="Arial"/>
          <w:bCs/>
        </w:rPr>
      </w:pPr>
      <w:r w:rsidRPr="00AF3027">
        <w:rPr>
          <w:rFonts w:ascii="Arial" w:hAnsi="Arial" w:cs="Arial"/>
        </w:rPr>
        <w:t>8.  E-Commerce</w:t>
      </w:r>
      <w:proofErr w:type="gramStart"/>
      <w:r w:rsidRPr="00AF3027">
        <w:rPr>
          <w:rFonts w:ascii="Arial" w:hAnsi="Arial" w:cs="Arial"/>
        </w:rPr>
        <w:t xml:space="preserve">,  </w:t>
      </w:r>
      <w:proofErr w:type="spellStart"/>
      <w:r w:rsidRPr="00AF3027">
        <w:rPr>
          <w:rFonts w:ascii="Arial" w:hAnsi="Arial" w:cs="Arial"/>
        </w:rPr>
        <w:t>Kamlesh</w:t>
      </w:r>
      <w:proofErr w:type="spellEnd"/>
      <w:proofErr w:type="gramEnd"/>
      <w:r w:rsidRPr="00AF3027">
        <w:rPr>
          <w:rFonts w:ascii="Arial" w:hAnsi="Arial" w:cs="Arial"/>
        </w:rPr>
        <w:t xml:space="preserve"> Bajaj &amp; </w:t>
      </w:r>
      <w:proofErr w:type="spellStart"/>
      <w:r w:rsidRPr="00AF3027">
        <w:rPr>
          <w:rFonts w:ascii="Arial" w:hAnsi="Arial" w:cs="Arial"/>
        </w:rPr>
        <w:t>Debjani</w:t>
      </w:r>
      <w:proofErr w:type="spellEnd"/>
      <w:r w:rsidRPr="00AF3027">
        <w:rPr>
          <w:rFonts w:ascii="Arial" w:hAnsi="Arial" w:cs="Arial"/>
        </w:rPr>
        <w:t xml:space="preserve"> Nag,  Tata </w:t>
      </w:r>
      <w:proofErr w:type="spellStart"/>
      <w:r w:rsidRPr="00AF3027">
        <w:rPr>
          <w:rFonts w:ascii="Arial" w:hAnsi="Arial" w:cs="Arial"/>
        </w:rPr>
        <w:t>MacGraw</w:t>
      </w:r>
      <w:proofErr w:type="spellEnd"/>
      <w:r w:rsidRPr="00AF3027">
        <w:rPr>
          <w:rFonts w:ascii="Arial" w:hAnsi="Arial" w:cs="Arial"/>
        </w:rPr>
        <w:t xml:space="preserve"> Hill Publishing Company       </w:t>
      </w:r>
      <w:r w:rsidRPr="00AF3027">
        <w:rPr>
          <w:rFonts w:ascii="Arial" w:hAnsi="Arial" w:cs="Arial"/>
        </w:rPr>
        <w:tab/>
        <w:t>Ltd</w:t>
      </w:r>
    </w:p>
    <w:p w:rsidR="00AF3027" w:rsidRPr="00AF3027" w:rsidRDefault="00AF3027" w:rsidP="00AF3027">
      <w:pPr>
        <w:pStyle w:val="NoSpacing"/>
        <w:rPr>
          <w:rFonts w:ascii="Arial" w:hAnsi="Arial" w:cs="Arial"/>
        </w:rPr>
      </w:pPr>
    </w:p>
    <w:p w:rsidR="00AF3027" w:rsidRPr="00AF3027" w:rsidRDefault="00AF3027" w:rsidP="00AF3027">
      <w:pPr>
        <w:pStyle w:val="NoSpacing"/>
        <w:rPr>
          <w:rFonts w:ascii="Arial" w:hAnsi="Arial" w:cs="Arial"/>
        </w:rPr>
      </w:pPr>
    </w:p>
    <w:p w:rsidR="00AF3027" w:rsidRPr="00AF3027" w:rsidRDefault="00AF3027" w:rsidP="00AF3027">
      <w:pPr>
        <w:pStyle w:val="NoSpacing"/>
        <w:rPr>
          <w:rFonts w:ascii="Arial" w:hAnsi="Arial" w:cs="Arial"/>
        </w:rPr>
      </w:pPr>
    </w:p>
    <w:p w:rsidR="007D5420" w:rsidRPr="00AF3027" w:rsidRDefault="007D5420" w:rsidP="00AF3027">
      <w:pPr>
        <w:pStyle w:val="NoSpacing"/>
      </w:pPr>
    </w:p>
    <w:sectPr w:rsidR="007D5420" w:rsidRPr="00AF3027" w:rsidSect="00B8099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128B9"/>
    <w:multiLevelType w:val="hybridMultilevel"/>
    <w:tmpl w:val="C9960D64"/>
    <w:lvl w:ilvl="0" w:tplc="4009000F">
      <w:start w:val="1"/>
      <w:numFmt w:val="decimal"/>
      <w:lvlText w:val="%1."/>
      <w:lvlJc w:val="left"/>
      <w:pPr>
        <w:ind w:left="450" w:hanging="360"/>
      </w:pPr>
      <w:rPr>
        <w:rFonts w:cs="Times New Roman" w:hint="default"/>
      </w:rPr>
    </w:lvl>
    <w:lvl w:ilvl="1" w:tplc="40090019">
      <w:start w:val="1"/>
      <w:numFmt w:val="lowerLetter"/>
      <w:lvlText w:val="%2."/>
      <w:lvlJc w:val="left"/>
      <w:pPr>
        <w:ind w:left="1170" w:hanging="360"/>
      </w:pPr>
      <w:rPr>
        <w:rFonts w:cs="Times New Roman"/>
      </w:rPr>
    </w:lvl>
    <w:lvl w:ilvl="2" w:tplc="4009001B">
      <w:start w:val="1"/>
      <w:numFmt w:val="lowerRoman"/>
      <w:lvlText w:val="%3."/>
      <w:lvlJc w:val="right"/>
      <w:pPr>
        <w:ind w:left="1890" w:hanging="180"/>
      </w:pPr>
      <w:rPr>
        <w:rFonts w:cs="Times New Roman"/>
      </w:rPr>
    </w:lvl>
    <w:lvl w:ilvl="3" w:tplc="4009000F">
      <w:start w:val="1"/>
      <w:numFmt w:val="decimal"/>
      <w:lvlText w:val="%4."/>
      <w:lvlJc w:val="left"/>
      <w:pPr>
        <w:ind w:left="2610" w:hanging="360"/>
      </w:pPr>
      <w:rPr>
        <w:rFonts w:cs="Times New Roman"/>
      </w:rPr>
    </w:lvl>
    <w:lvl w:ilvl="4" w:tplc="40090019">
      <w:start w:val="1"/>
      <w:numFmt w:val="lowerLetter"/>
      <w:lvlText w:val="%5."/>
      <w:lvlJc w:val="left"/>
      <w:pPr>
        <w:ind w:left="3330" w:hanging="360"/>
      </w:pPr>
      <w:rPr>
        <w:rFonts w:cs="Times New Roman"/>
      </w:rPr>
    </w:lvl>
    <w:lvl w:ilvl="5" w:tplc="4009001B">
      <w:start w:val="1"/>
      <w:numFmt w:val="lowerRoman"/>
      <w:lvlText w:val="%6."/>
      <w:lvlJc w:val="right"/>
      <w:pPr>
        <w:ind w:left="4050" w:hanging="180"/>
      </w:pPr>
      <w:rPr>
        <w:rFonts w:cs="Times New Roman"/>
      </w:rPr>
    </w:lvl>
    <w:lvl w:ilvl="6" w:tplc="4009000F">
      <w:start w:val="1"/>
      <w:numFmt w:val="decimal"/>
      <w:lvlText w:val="%7."/>
      <w:lvlJc w:val="left"/>
      <w:pPr>
        <w:ind w:left="4770" w:hanging="360"/>
      </w:pPr>
      <w:rPr>
        <w:rFonts w:cs="Times New Roman"/>
      </w:rPr>
    </w:lvl>
    <w:lvl w:ilvl="7" w:tplc="40090019">
      <w:start w:val="1"/>
      <w:numFmt w:val="lowerLetter"/>
      <w:lvlText w:val="%8."/>
      <w:lvlJc w:val="left"/>
      <w:pPr>
        <w:ind w:left="5490" w:hanging="360"/>
      </w:pPr>
      <w:rPr>
        <w:rFonts w:cs="Times New Roman"/>
      </w:rPr>
    </w:lvl>
    <w:lvl w:ilvl="8" w:tplc="4009001B">
      <w:start w:val="1"/>
      <w:numFmt w:val="lowerRoman"/>
      <w:lvlText w:val="%9."/>
      <w:lvlJc w:val="right"/>
      <w:pPr>
        <w:ind w:left="6210" w:hanging="180"/>
      </w:pPr>
      <w:rPr>
        <w:rFonts w:cs="Times New Roman"/>
      </w:rPr>
    </w:lvl>
  </w:abstractNum>
  <w:abstractNum w:abstractNumId="1">
    <w:nsid w:val="13D46FA8"/>
    <w:multiLevelType w:val="hybridMultilevel"/>
    <w:tmpl w:val="AB763FF2"/>
    <w:lvl w:ilvl="0" w:tplc="44167AAC">
      <w:start w:val="1"/>
      <w:numFmt w:val="bullet"/>
      <w:lvlText w:val="•"/>
      <w:lvlJc w:val="left"/>
      <w:pPr>
        <w:ind w:left="2340" w:hanging="360"/>
      </w:pPr>
      <w:rPr>
        <w:rFonts w:ascii="Georgia" w:hAnsi="Georgia" w:hint="default"/>
      </w:rPr>
    </w:lvl>
    <w:lvl w:ilvl="1" w:tplc="40090003">
      <w:start w:val="1"/>
      <w:numFmt w:val="bullet"/>
      <w:lvlText w:val="o"/>
      <w:lvlJc w:val="left"/>
      <w:pPr>
        <w:ind w:left="3060" w:hanging="360"/>
      </w:pPr>
      <w:rPr>
        <w:rFonts w:ascii="Courier New" w:hAnsi="Courier New" w:hint="default"/>
      </w:rPr>
    </w:lvl>
    <w:lvl w:ilvl="2" w:tplc="40090005">
      <w:start w:val="1"/>
      <w:numFmt w:val="bullet"/>
      <w:lvlText w:val=""/>
      <w:lvlJc w:val="left"/>
      <w:pPr>
        <w:ind w:left="3780" w:hanging="360"/>
      </w:pPr>
      <w:rPr>
        <w:rFonts w:ascii="Wingdings" w:hAnsi="Wingdings" w:hint="default"/>
      </w:rPr>
    </w:lvl>
    <w:lvl w:ilvl="3" w:tplc="40090001">
      <w:start w:val="1"/>
      <w:numFmt w:val="bullet"/>
      <w:lvlText w:val=""/>
      <w:lvlJc w:val="left"/>
      <w:pPr>
        <w:ind w:left="4500" w:hanging="360"/>
      </w:pPr>
      <w:rPr>
        <w:rFonts w:ascii="Symbol" w:hAnsi="Symbol" w:hint="default"/>
      </w:rPr>
    </w:lvl>
    <w:lvl w:ilvl="4" w:tplc="40090003">
      <w:start w:val="1"/>
      <w:numFmt w:val="bullet"/>
      <w:lvlText w:val="o"/>
      <w:lvlJc w:val="left"/>
      <w:pPr>
        <w:ind w:left="5220" w:hanging="360"/>
      </w:pPr>
      <w:rPr>
        <w:rFonts w:ascii="Courier New" w:hAnsi="Courier New" w:hint="default"/>
      </w:rPr>
    </w:lvl>
    <w:lvl w:ilvl="5" w:tplc="40090005">
      <w:start w:val="1"/>
      <w:numFmt w:val="bullet"/>
      <w:lvlText w:val=""/>
      <w:lvlJc w:val="left"/>
      <w:pPr>
        <w:ind w:left="5940" w:hanging="360"/>
      </w:pPr>
      <w:rPr>
        <w:rFonts w:ascii="Wingdings" w:hAnsi="Wingdings" w:hint="default"/>
      </w:rPr>
    </w:lvl>
    <w:lvl w:ilvl="6" w:tplc="40090001">
      <w:start w:val="1"/>
      <w:numFmt w:val="bullet"/>
      <w:lvlText w:val=""/>
      <w:lvlJc w:val="left"/>
      <w:pPr>
        <w:ind w:left="6660" w:hanging="360"/>
      </w:pPr>
      <w:rPr>
        <w:rFonts w:ascii="Symbol" w:hAnsi="Symbol" w:hint="default"/>
      </w:rPr>
    </w:lvl>
    <w:lvl w:ilvl="7" w:tplc="40090003">
      <w:start w:val="1"/>
      <w:numFmt w:val="bullet"/>
      <w:lvlText w:val="o"/>
      <w:lvlJc w:val="left"/>
      <w:pPr>
        <w:ind w:left="7380" w:hanging="360"/>
      </w:pPr>
      <w:rPr>
        <w:rFonts w:ascii="Courier New" w:hAnsi="Courier New" w:hint="default"/>
      </w:rPr>
    </w:lvl>
    <w:lvl w:ilvl="8" w:tplc="40090005">
      <w:start w:val="1"/>
      <w:numFmt w:val="bullet"/>
      <w:lvlText w:val=""/>
      <w:lvlJc w:val="left"/>
      <w:pPr>
        <w:ind w:left="8100" w:hanging="360"/>
      </w:pPr>
      <w:rPr>
        <w:rFonts w:ascii="Wingdings" w:hAnsi="Wingdings" w:hint="default"/>
      </w:rPr>
    </w:lvl>
  </w:abstractNum>
  <w:abstractNum w:abstractNumId="2">
    <w:nsid w:val="2946199B"/>
    <w:multiLevelType w:val="hybridMultilevel"/>
    <w:tmpl w:val="FF32F000"/>
    <w:lvl w:ilvl="0" w:tplc="BBEE0E88">
      <w:start w:val="1"/>
      <w:numFmt w:val="decimal"/>
      <w:lvlText w:val="%1."/>
      <w:lvlJc w:val="left"/>
      <w:pPr>
        <w:tabs>
          <w:tab w:val="num" w:pos="1440"/>
        </w:tabs>
        <w:ind w:left="1440" w:hanging="360"/>
      </w:pPr>
      <w:rPr>
        <w:rFonts w:ascii="Arial" w:eastAsia="Times New Roman" w:hAnsi="Arial" w:cs="Arial"/>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AD3474B"/>
    <w:multiLevelType w:val="hybridMultilevel"/>
    <w:tmpl w:val="76B8FF0C"/>
    <w:lvl w:ilvl="0" w:tplc="44167AAC">
      <w:start w:val="1"/>
      <w:numFmt w:val="bullet"/>
      <w:lvlText w:val="•"/>
      <w:lvlJc w:val="left"/>
      <w:pPr>
        <w:ind w:left="360" w:hanging="360"/>
      </w:pPr>
      <w:rPr>
        <w:rFonts w:ascii="Georgia" w:hAnsi="Georgia" w:hint="default"/>
      </w:rPr>
    </w:lvl>
    <w:lvl w:ilvl="1" w:tplc="40090003">
      <w:start w:val="1"/>
      <w:numFmt w:val="bullet"/>
      <w:lvlText w:val="o"/>
      <w:lvlJc w:val="left"/>
      <w:pPr>
        <w:ind w:left="1080" w:hanging="360"/>
      </w:pPr>
      <w:rPr>
        <w:rFonts w:ascii="Courier New" w:hAnsi="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hint="default"/>
      </w:rPr>
    </w:lvl>
    <w:lvl w:ilvl="8" w:tplc="40090005">
      <w:start w:val="1"/>
      <w:numFmt w:val="bullet"/>
      <w:lvlText w:val=""/>
      <w:lvlJc w:val="left"/>
      <w:pPr>
        <w:ind w:left="6120" w:hanging="360"/>
      </w:pPr>
      <w:rPr>
        <w:rFonts w:ascii="Wingdings" w:hAnsi="Wingdings" w:hint="default"/>
      </w:rPr>
    </w:lvl>
  </w:abstractNum>
  <w:abstractNum w:abstractNumId="4">
    <w:nsid w:val="5A460824"/>
    <w:multiLevelType w:val="multilevel"/>
    <w:tmpl w:val="21C610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4F67FF"/>
    <w:multiLevelType w:val="hybridMultilevel"/>
    <w:tmpl w:val="B44EA61C"/>
    <w:lvl w:ilvl="0" w:tplc="4009000F">
      <w:start w:val="1"/>
      <w:numFmt w:val="decimal"/>
      <w:lvlText w:val="%1."/>
      <w:lvlJc w:val="left"/>
      <w:pPr>
        <w:ind w:left="360" w:hanging="360"/>
      </w:pPr>
      <w:rPr>
        <w:rFonts w:cs="Times New Roman" w:hint="default"/>
      </w:rPr>
    </w:lvl>
    <w:lvl w:ilvl="1" w:tplc="40090019">
      <w:start w:val="1"/>
      <w:numFmt w:val="lowerLetter"/>
      <w:lvlText w:val="%2."/>
      <w:lvlJc w:val="left"/>
      <w:pPr>
        <w:ind w:left="1080" w:hanging="360"/>
      </w:pPr>
      <w:rPr>
        <w:rFonts w:cs="Times New Roman"/>
      </w:rPr>
    </w:lvl>
    <w:lvl w:ilvl="2" w:tplc="4009001B">
      <w:start w:val="1"/>
      <w:numFmt w:val="lowerRoman"/>
      <w:lvlText w:val="%3."/>
      <w:lvlJc w:val="right"/>
      <w:pPr>
        <w:ind w:left="1800" w:hanging="180"/>
      </w:pPr>
      <w:rPr>
        <w:rFonts w:cs="Times New Roman"/>
      </w:rPr>
    </w:lvl>
    <w:lvl w:ilvl="3" w:tplc="4009000F">
      <w:start w:val="1"/>
      <w:numFmt w:val="decimal"/>
      <w:lvlText w:val="%4."/>
      <w:lvlJc w:val="left"/>
      <w:pPr>
        <w:ind w:left="2520" w:hanging="360"/>
      </w:pPr>
      <w:rPr>
        <w:rFonts w:cs="Times New Roman"/>
      </w:rPr>
    </w:lvl>
    <w:lvl w:ilvl="4" w:tplc="40090019">
      <w:start w:val="1"/>
      <w:numFmt w:val="lowerLetter"/>
      <w:lvlText w:val="%5."/>
      <w:lvlJc w:val="left"/>
      <w:pPr>
        <w:ind w:left="3240" w:hanging="360"/>
      </w:pPr>
      <w:rPr>
        <w:rFonts w:cs="Times New Roman"/>
      </w:rPr>
    </w:lvl>
    <w:lvl w:ilvl="5" w:tplc="4009001B">
      <w:start w:val="1"/>
      <w:numFmt w:val="lowerRoman"/>
      <w:lvlText w:val="%6."/>
      <w:lvlJc w:val="right"/>
      <w:pPr>
        <w:ind w:left="3960" w:hanging="180"/>
      </w:pPr>
      <w:rPr>
        <w:rFonts w:cs="Times New Roman"/>
      </w:rPr>
    </w:lvl>
    <w:lvl w:ilvl="6" w:tplc="4009000F">
      <w:start w:val="1"/>
      <w:numFmt w:val="decimal"/>
      <w:lvlText w:val="%7."/>
      <w:lvlJc w:val="left"/>
      <w:pPr>
        <w:ind w:left="4680" w:hanging="360"/>
      </w:pPr>
      <w:rPr>
        <w:rFonts w:cs="Times New Roman"/>
      </w:rPr>
    </w:lvl>
    <w:lvl w:ilvl="7" w:tplc="40090019">
      <w:start w:val="1"/>
      <w:numFmt w:val="lowerLetter"/>
      <w:lvlText w:val="%8."/>
      <w:lvlJc w:val="left"/>
      <w:pPr>
        <w:ind w:left="5400" w:hanging="360"/>
      </w:pPr>
      <w:rPr>
        <w:rFonts w:cs="Times New Roman"/>
      </w:rPr>
    </w:lvl>
    <w:lvl w:ilvl="8" w:tplc="4009001B">
      <w:start w:val="1"/>
      <w:numFmt w:val="lowerRoman"/>
      <w:lvlText w:val="%9."/>
      <w:lvlJc w:val="right"/>
      <w:pPr>
        <w:ind w:left="6120" w:hanging="180"/>
      </w:pPr>
      <w:rPr>
        <w:rFonts w:cs="Times New Roman"/>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AF3027"/>
    <w:rsid w:val="000223B6"/>
    <w:rsid w:val="000372CB"/>
    <w:rsid w:val="0004231B"/>
    <w:rsid w:val="00060D2E"/>
    <w:rsid w:val="00070192"/>
    <w:rsid w:val="00091FD8"/>
    <w:rsid w:val="0009677F"/>
    <w:rsid w:val="000B327B"/>
    <w:rsid w:val="000B7CD2"/>
    <w:rsid w:val="000D4652"/>
    <w:rsid w:val="000E00DB"/>
    <w:rsid w:val="000E4568"/>
    <w:rsid w:val="000F5461"/>
    <w:rsid w:val="000F76EA"/>
    <w:rsid w:val="001026D1"/>
    <w:rsid w:val="001202C0"/>
    <w:rsid w:val="00125794"/>
    <w:rsid w:val="00140B2A"/>
    <w:rsid w:val="0014211C"/>
    <w:rsid w:val="00146995"/>
    <w:rsid w:val="00153150"/>
    <w:rsid w:val="00165449"/>
    <w:rsid w:val="001765EA"/>
    <w:rsid w:val="0019192E"/>
    <w:rsid w:val="001A0C4D"/>
    <w:rsid w:val="001A6DB6"/>
    <w:rsid w:val="001F55B9"/>
    <w:rsid w:val="002152E4"/>
    <w:rsid w:val="00220DDE"/>
    <w:rsid w:val="00234255"/>
    <w:rsid w:val="002350DC"/>
    <w:rsid w:val="00245120"/>
    <w:rsid w:val="00272E8B"/>
    <w:rsid w:val="0028757A"/>
    <w:rsid w:val="002936BF"/>
    <w:rsid w:val="002A4BDC"/>
    <w:rsid w:val="002A50EF"/>
    <w:rsid w:val="002D19FD"/>
    <w:rsid w:val="00316EDA"/>
    <w:rsid w:val="00322301"/>
    <w:rsid w:val="00325742"/>
    <w:rsid w:val="00361A77"/>
    <w:rsid w:val="003627D1"/>
    <w:rsid w:val="003644FD"/>
    <w:rsid w:val="003717AE"/>
    <w:rsid w:val="003757D6"/>
    <w:rsid w:val="0038509C"/>
    <w:rsid w:val="003B3626"/>
    <w:rsid w:val="003C32C6"/>
    <w:rsid w:val="0042010D"/>
    <w:rsid w:val="00420774"/>
    <w:rsid w:val="004254A4"/>
    <w:rsid w:val="00471BD2"/>
    <w:rsid w:val="00472D25"/>
    <w:rsid w:val="00484EC7"/>
    <w:rsid w:val="004C2AD2"/>
    <w:rsid w:val="004D0A65"/>
    <w:rsid w:val="004D61C9"/>
    <w:rsid w:val="004D7274"/>
    <w:rsid w:val="004E16BE"/>
    <w:rsid w:val="00532306"/>
    <w:rsid w:val="0053328D"/>
    <w:rsid w:val="005444E8"/>
    <w:rsid w:val="005561BE"/>
    <w:rsid w:val="00565625"/>
    <w:rsid w:val="00570057"/>
    <w:rsid w:val="005951B0"/>
    <w:rsid w:val="005A4F97"/>
    <w:rsid w:val="005A5C1A"/>
    <w:rsid w:val="005B10C5"/>
    <w:rsid w:val="005C2218"/>
    <w:rsid w:val="005C6708"/>
    <w:rsid w:val="005F7870"/>
    <w:rsid w:val="0060269D"/>
    <w:rsid w:val="006111B6"/>
    <w:rsid w:val="00613FE9"/>
    <w:rsid w:val="00624A7B"/>
    <w:rsid w:val="00637047"/>
    <w:rsid w:val="006521C1"/>
    <w:rsid w:val="00664B65"/>
    <w:rsid w:val="00673023"/>
    <w:rsid w:val="00673ADC"/>
    <w:rsid w:val="00685089"/>
    <w:rsid w:val="00686C13"/>
    <w:rsid w:val="006A21D4"/>
    <w:rsid w:val="006A296E"/>
    <w:rsid w:val="006C49C6"/>
    <w:rsid w:val="006D1255"/>
    <w:rsid w:val="00707CAC"/>
    <w:rsid w:val="00716AC4"/>
    <w:rsid w:val="00717B09"/>
    <w:rsid w:val="00733FFD"/>
    <w:rsid w:val="00736462"/>
    <w:rsid w:val="0075058B"/>
    <w:rsid w:val="0076208B"/>
    <w:rsid w:val="00762C6D"/>
    <w:rsid w:val="00774A6B"/>
    <w:rsid w:val="007902C5"/>
    <w:rsid w:val="0079603A"/>
    <w:rsid w:val="007B65F3"/>
    <w:rsid w:val="007C43B7"/>
    <w:rsid w:val="007C6F6F"/>
    <w:rsid w:val="007D35FE"/>
    <w:rsid w:val="007D5420"/>
    <w:rsid w:val="007D79A3"/>
    <w:rsid w:val="007F433C"/>
    <w:rsid w:val="00806D8C"/>
    <w:rsid w:val="008325E3"/>
    <w:rsid w:val="00837BC8"/>
    <w:rsid w:val="008B37A4"/>
    <w:rsid w:val="008B5611"/>
    <w:rsid w:val="008B7AB1"/>
    <w:rsid w:val="008C3D1E"/>
    <w:rsid w:val="008E7CB5"/>
    <w:rsid w:val="008F5B24"/>
    <w:rsid w:val="009205F2"/>
    <w:rsid w:val="009213A2"/>
    <w:rsid w:val="0094390D"/>
    <w:rsid w:val="00962209"/>
    <w:rsid w:val="00977DEA"/>
    <w:rsid w:val="009A6C36"/>
    <w:rsid w:val="009C0A89"/>
    <w:rsid w:val="009C249C"/>
    <w:rsid w:val="009F1DA4"/>
    <w:rsid w:val="009F4F4C"/>
    <w:rsid w:val="00A1364D"/>
    <w:rsid w:val="00A272CA"/>
    <w:rsid w:val="00A4036E"/>
    <w:rsid w:val="00A43E31"/>
    <w:rsid w:val="00A45C39"/>
    <w:rsid w:val="00A516AE"/>
    <w:rsid w:val="00A60CC1"/>
    <w:rsid w:val="00A628F2"/>
    <w:rsid w:val="00A803F5"/>
    <w:rsid w:val="00AA1119"/>
    <w:rsid w:val="00AB14AA"/>
    <w:rsid w:val="00AB3D5E"/>
    <w:rsid w:val="00AB7DDD"/>
    <w:rsid w:val="00AC4EAA"/>
    <w:rsid w:val="00AF13C2"/>
    <w:rsid w:val="00AF171D"/>
    <w:rsid w:val="00AF3027"/>
    <w:rsid w:val="00AF519E"/>
    <w:rsid w:val="00B12B94"/>
    <w:rsid w:val="00B30738"/>
    <w:rsid w:val="00B33B96"/>
    <w:rsid w:val="00B56D01"/>
    <w:rsid w:val="00B648A6"/>
    <w:rsid w:val="00B75609"/>
    <w:rsid w:val="00B7617F"/>
    <w:rsid w:val="00B77F93"/>
    <w:rsid w:val="00B80990"/>
    <w:rsid w:val="00B81025"/>
    <w:rsid w:val="00B91287"/>
    <w:rsid w:val="00B91AC9"/>
    <w:rsid w:val="00BB620A"/>
    <w:rsid w:val="00BF7B23"/>
    <w:rsid w:val="00C10F45"/>
    <w:rsid w:val="00C13D4E"/>
    <w:rsid w:val="00C25D54"/>
    <w:rsid w:val="00C30CC7"/>
    <w:rsid w:val="00C317F8"/>
    <w:rsid w:val="00C33696"/>
    <w:rsid w:val="00C33D82"/>
    <w:rsid w:val="00C35FD1"/>
    <w:rsid w:val="00C36194"/>
    <w:rsid w:val="00C43C33"/>
    <w:rsid w:val="00C5037F"/>
    <w:rsid w:val="00C83D9F"/>
    <w:rsid w:val="00C92ADE"/>
    <w:rsid w:val="00CA2E79"/>
    <w:rsid w:val="00CA5898"/>
    <w:rsid w:val="00D13150"/>
    <w:rsid w:val="00D211A5"/>
    <w:rsid w:val="00D503B6"/>
    <w:rsid w:val="00D61EA1"/>
    <w:rsid w:val="00D71C28"/>
    <w:rsid w:val="00D7255E"/>
    <w:rsid w:val="00D80B2B"/>
    <w:rsid w:val="00D87EDF"/>
    <w:rsid w:val="00D97D51"/>
    <w:rsid w:val="00DA7A98"/>
    <w:rsid w:val="00DB3D68"/>
    <w:rsid w:val="00DC2BBF"/>
    <w:rsid w:val="00DC7E55"/>
    <w:rsid w:val="00DF2AEE"/>
    <w:rsid w:val="00DF7DCC"/>
    <w:rsid w:val="00E34411"/>
    <w:rsid w:val="00E35A74"/>
    <w:rsid w:val="00E700C0"/>
    <w:rsid w:val="00EA7085"/>
    <w:rsid w:val="00EB6D64"/>
    <w:rsid w:val="00ED138C"/>
    <w:rsid w:val="00EE5449"/>
    <w:rsid w:val="00F5536C"/>
    <w:rsid w:val="00F65367"/>
    <w:rsid w:val="00F74254"/>
    <w:rsid w:val="00F86A32"/>
    <w:rsid w:val="00FE74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0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F3027"/>
    <w:pPr>
      <w:spacing w:after="0" w:line="240" w:lineRule="auto"/>
    </w:pPr>
    <w:rPr>
      <w:rFonts w:ascii="Calibri" w:eastAsia="Calibri" w:hAnsi="Calibri" w:cs="Mangal"/>
    </w:rPr>
  </w:style>
  <w:style w:type="paragraph" w:styleId="ListParagraph">
    <w:name w:val="List Paragraph"/>
    <w:basedOn w:val="Normal"/>
    <w:qFormat/>
    <w:rsid w:val="00AF3027"/>
    <w:pPr>
      <w:spacing w:after="200" w:line="276" w:lineRule="auto"/>
      <w:ind w:left="720"/>
      <w:contextualSpacing/>
    </w:pPr>
    <w:rPr>
      <w:rFonts w:ascii="Calibri" w:eastAsia="Calibri" w:hAnsi="Calibri" w:cs="Mangal"/>
      <w:sz w:val="22"/>
      <w:szCs w:val="22"/>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1157</Words>
  <Characters>6596</Characters>
  <Application>Microsoft Office Word</Application>
  <DocSecurity>0</DocSecurity>
  <Lines>54</Lines>
  <Paragraphs>15</Paragraphs>
  <ScaleCrop>false</ScaleCrop>
  <Company/>
  <LinksUpToDate>false</LinksUpToDate>
  <CharactersWithSpaces>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AAA</cp:lastModifiedBy>
  <cp:revision>1</cp:revision>
  <dcterms:created xsi:type="dcterms:W3CDTF">2014-01-17T04:45:00Z</dcterms:created>
  <dcterms:modified xsi:type="dcterms:W3CDTF">2014-01-17T04:48:00Z</dcterms:modified>
</cp:coreProperties>
</file>